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05" w:rsidRPr="008A50E7" w:rsidRDefault="007B77A1" w:rsidP="008A50E7">
      <w:pPr>
        <w:spacing w:before="360" w:after="240"/>
        <w:jc w:val="center"/>
        <w:rPr>
          <w:rFonts w:ascii="Rockwell Extra Bold" w:hAnsi="Rockwell Extra Bold"/>
          <w:sz w:val="32"/>
          <w:szCs w:val="28"/>
        </w:rPr>
      </w:pPr>
      <w:r w:rsidRPr="008A50E7">
        <w:rPr>
          <w:rFonts w:ascii="Arial" w:hAnsi="Arial" w:cs="Arial"/>
          <w:b/>
          <w:sz w:val="32"/>
          <w:szCs w:val="28"/>
        </w:rPr>
        <w:t>The Invisible Radar Triangle</w:t>
      </w:r>
      <w:r w:rsidR="008A50E7">
        <w:rPr>
          <w:rFonts w:ascii="Arial" w:hAnsi="Arial" w:cs="Arial"/>
          <w:b/>
          <w:sz w:val="32"/>
          <w:szCs w:val="28"/>
        </w:rPr>
        <w:t xml:space="preserve"> </w:t>
      </w:r>
      <w:r w:rsidR="00046383">
        <w:rPr>
          <w:rFonts w:ascii="Arial" w:hAnsi="Arial" w:cs="Arial"/>
          <w:b/>
          <w:sz w:val="32"/>
          <w:szCs w:val="28"/>
        </w:rPr>
        <w:t>Scale Model Rubric</w:t>
      </w:r>
    </w:p>
    <w:p w:rsidR="00DC1A63" w:rsidRPr="00B919C2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b/>
          <w:szCs w:val="20"/>
        </w:rPr>
      </w:pPr>
      <w:r w:rsidRPr="00B919C2">
        <w:rPr>
          <w:b/>
          <w:szCs w:val="20"/>
        </w:rPr>
        <w:t>Group name:</w:t>
      </w:r>
    </w:p>
    <w:p w:rsidR="00046383" w:rsidRPr="00B919C2" w:rsidRDefault="00B919C2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b/>
          <w:szCs w:val="20"/>
        </w:rPr>
      </w:pPr>
      <w:r>
        <w:rPr>
          <w:b/>
          <w:szCs w:val="20"/>
        </w:rPr>
        <w:t>Names of s</w:t>
      </w:r>
      <w:r w:rsidR="00046383" w:rsidRPr="00B919C2">
        <w:rPr>
          <w:b/>
          <w:szCs w:val="20"/>
        </w:rPr>
        <w:t>tudents in group:</w:t>
      </w:r>
    </w:p>
    <w:p w:rsidR="00046383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046383" w:rsidTr="00046383"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04638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046383">
              <w:rPr>
                <w:rFonts w:asciiTheme="minorHAnsi" w:hAnsiTheme="minorHAnsi"/>
                <w:b/>
                <w:szCs w:val="20"/>
              </w:rPr>
              <w:t>Category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04638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046383">
              <w:rPr>
                <w:rFonts w:asciiTheme="minorHAnsi" w:hAnsiTheme="minorHAnsi"/>
                <w:b/>
                <w:szCs w:val="20"/>
              </w:rPr>
              <w:t>4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04638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046383">
              <w:rPr>
                <w:rFonts w:asciiTheme="minorHAnsi" w:hAnsiTheme="minorHAnsi"/>
                <w:b/>
                <w:szCs w:val="20"/>
              </w:rPr>
              <w:t>3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04638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046383">
              <w:rPr>
                <w:rFonts w:asciiTheme="minorHAnsi" w:hAnsiTheme="minorHAnsi"/>
                <w:b/>
                <w:szCs w:val="20"/>
              </w:rPr>
              <w:t>2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:rsidR="00046383" w:rsidRPr="00046383" w:rsidRDefault="00046383" w:rsidP="0004638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</w:rPr>
            </w:pPr>
            <w:r w:rsidRPr="00046383">
              <w:rPr>
                <w:rFonts w:asciiTheme="minorHAnsi" w:hAnsiTheme="minorHAnsi"/>
                <w:b/>
                <w:szCs w:val="20"/>
              </w:rPr>
              <w:t>1</w:t>
            </w:r>
          </w:p>
        </w:tc>
      </w:tr>
      <w:tr w:rsidR="00046383" w:rsidTr="00046383"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9F0E731" wp14:editId="49E21093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375285</wp:posOffset>
                      </wp:positionV>
                      <wp:extent cx="981074" cy="542925"/>
                      <wp:effectExtent l="0" t="0" r="10160" b="28575"/>
                      <wp:wrapNone/>
                      <wp:docPr id="4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4" cy="5429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C04EBA" id="Oval 1" o:spid="_x0000_s1026" style="position:absolute;margin-left:2.25pt;margin-top:29.55pt;width:77.25pt;height:42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" filled="f" strokecolor="#7f7f7f [1612]" strokeweight="2pt"/>
                  </w:pict>
                </mc:Fallback>
              </mc:AlternateContent>
            </w:r>
            <w:r w:rsidRPr="00046383">
              <w:rPr>
                <w:rFonts w:asciiTheme="minorHAnsi" w:hAnsiTheme="minorHAnsi"/>
                <w:b/>
                <w:sz w:val="20"/>
                <w:szCs w:val="20"/>
              </w:rPr>
              <w:t>Overall Neatness and Attractiveness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 xml:space="preserve">Exceptionally well designed, neat and attractive. Colors that go </w:t>
            </w:r>
            <w:bookmarkStart w:id="0" w:name="_GoBack"/>
            <w:bookmarkEnd w:id="0"/>
            <w:r w:rsidRPr="00046383">
              <w:rPr>
                <w:sz w:val="20"/>
                <w:szCs w:val="20"/>
              </w:rPr>
              <w:t>well together are make the model more attractive.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Neat and relatively attractive.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Triangle sides are neatly drawn, but the model appears quite plain.</w:t>
            </w:r>
          </w:p>
        </w:tc>
        <w:tc>
          <w:tcPr>
            <w:tcW w:w="1916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Appears messy, sloppy and "thrown together" in a hurry.</w:t>
            </w:r>
          </w:p>
        </w:tc>
      </w:tr>
      <w:tr w:rsidR="00046383" w:rsidTr="00046383"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10722A" wp14:editId="33F87A1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442595</wp:posOffset>
                      </wp:positionV>
                      <wp:extent cx="981074" cy="600075"/>
                      <wp:effectExtent l="0" t="0" r="10160" b="28575"/>
                      <wp:wrapNone/>
                      <wp:docPr id="4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4" cy="600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6F5D6E" id="Oval 1" o:spid="_x0000_s1026" style="position:absolute;margin-left:3.75pt;margin-top:34.85pt;width:77.25pt;height:47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" filled="f" strokecolor="#7f7f7f [1612]" strokeweight="2pt"/>
                  </w:pict>
                </mc:Fallback>
              </mc:AlternateContent>
            </w:r>
            <w:r w:rsidRPr="00046383">
              <w:rPr>
                <w:rFonts w:asciiTheme="minorHAnsi" w:hAnsiTheme="minorHAnsi"/>
                <w:b/>
                <w:sz w:val="20"/>
                <w:szCs w:val="20"/>
              </w:rPr>
              <w:t>Accuracy of Dimensions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All dimensions used are correct. A scale was used correctly to calculate new dimensions.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Most of the dimensions used are correct. A scale was used to calculate new dimensions, but a few mistakes were made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Some of the dimensions used are correct. A scale was used to calculate new dimensions, but some calculation errors were made.</w:t>
            </w:r>
          </w:p>
        </w:tc>
        <w:tc>
          <w:tcPr>
            <w:tcW w:w="1916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All dimensions are incorrect.</w:t>
            </w:r>
          </w:p>
        </w:tc>
      </w:tr>
      <w:tr w:rsidR="00046383" w:rsidTr="00046383"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5E43E7" wp14:editId="125FC9D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915035</wp:posOffset>
                      </wp:positionV>
                      <wp:extent cx="981074" cy="600075"/>
                      <wp:effectExtent l="0" t="0" r="10160" b="28575"/>
                      <wp:wrapNone/>
                      <wp:docPr id="4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4" cy="600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CA7D4" id="Oval 1" o:spid="_x0000_s1026" style="position:absolute;margin-left:3.7pt;margin-top:72.05pt;width:77.25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" filled="f" strokecolor="#7f7f7f [1612]" strokeweight="2pt"/>
                  </w:pict>
                </mc:Fallback>
              </mc:AlternateContent>
            </w:r>
            <w:r w:rsidRPr="00046383">
              <w:rPr>
                <w:rFonts w:asciiTheme="minorHAnsi" w:hAnsiTheme="minorHAnsi"/>
                <w:b/>
                <w:sz w:val="20"/>
                <w:szCs w:val="20"/>
              </w:rPr>
              <w:t>User of Sensor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Sensor was used correctly to measure distance between the airplane and the radar. Correctly calculated the distance using the voltage reading from multimeter.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Sensor was used correctly to measure distance between the airplane and the radar. Correctly calculates the distance using the voltage reading from multimeter with some guidance from the teacher.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Sensor was used correctly to measure distance between the airplane and the radar. Correctly calculates the distance using the voltage reading from multimeter with guidance from the teacher.</w:t>
            </w:r>
          </w:p>
        </w:tc>
        <w:tc>
          <w:tcPr>
            <w:tcW w:w="1916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Sensor was not used correctly to measure distance between the airplane and the radar.</w:t>
            </w:r>
          </w:p>
        </w:tc>
      </w:tr>
      <w:tr w:rsidR="00046383" w:rsidTr="00046383">
        <w:tc>
          <w:tcPr>
            <w:tcW w:w="1915" w:type="dxa"/>
            <w:shd w:val="clear" w:color="auto" w:fill="F2F2F2" w:themeFill="background1" w:themeFillShade="F2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083EC65" wp14:editId="5010A34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432435</wp:posOffset>
                      </wp:positionV>
                      <wp:extent cx="981074" cy="600075"/>
                      <wp:effectExtent l="0" t="0" r="10160" b="28575"/>
                      <wp:wrapNone/>
                      <wp:docPr id="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4" cy="600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44B0B4" id="Oval 1" o:spid="_x0000_s1026" style="position:absolute;margin-left:2.2pt;margin-top:34.05pt;width:77.25pt;height:4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" filled="f" strokecolor="#7f7f7f [1612]" strokeweight="2pt"/>
                  </w:pict>
                </mc:Fallback>
              </mc:AlternateContent>
            </w:r>
            <w:r w:rsidRPr="00046383">
              <w:rPr>
                <w:rFonts w:asciiTheme="minorHAnsi" w:hAnsiTheme="minorHAnsi"/>
                <w:b/>
                <w:sz w:val="20"/>
                <w:szCs w:val="20"/>
              </w:rPr>
              <w:t>Presentation Content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Students used the correct math terminology to explain their answers and provide evidence of understanding.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Students used correct math terminology to explain their answers.</w:t>
            </w:r>
          </w:p>
        </w:tc>
        <w:tc>
          <w:tcPr>
            <w:tcW w:w="1915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Students explained their answers using a few math terms to support their findings.</w:t>
            </w:r>
          </w:p>
        </w:tc>
        <w:tc>
          <w:tcPr>
            <w:tcW w:w="1916" w:type="dxa"/>
            <w:vAlign w:val="center"/>
          </w:tcPr>
          <w:p w:rsidR="00046383" w:rsidRPr="00046383" w:rsidRDefault="00046383" w:rsidP="00204CC7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046383">
              <w:rPr>
                <w:sz w:val="20"/>
                <w:szCs w:val="20"/>
              </w:rPr>
              <w:t>Students did not use math terminology to explain their answers.</w:t>
            </w:r>
          </w:p>
        </w:tc>
      </w:tr>
    </w:tbl>
    <w:p w:rsidR="00046383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DCDABB9" wp14:editId="3641B9FD">
                <wp:simplePos x="0" y="0"/>
                <wp:positionH relativeFrom="column">
                  <wp:posOffset>980440</wp:posOffset>
                </wp:positionH>
                <wp:positionV relativeFrom="paragraph">
                  <wp:posOffset>87630</wp:posOffset>
                </wp:positionV>
                <wp:extent cx="981074" cy="600075"/>
                <wp:effectExtent l="0" t="0" r="10160" b="28575"/>
                <wp:wrapNone/>
                <wp:docPr id="4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4" cy="600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6BE359" id="Oval 1" o:spid="_x0000_s1026" style="position:absolute;margin-left:77.2pt;margin-top:6.9pt;width:77.25pt;height:47.2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" filled="f" strokecolor="#7f7f7f [1612]" strokeweight="2pt"/>
            </w:pict>
          </mc:Fallback>
        </mc:AlternateContent>
      </w:r>
    </w:p>
    <w:p w:rsidR="00046383" w:rsidRPr="00046383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b/>
          <w:szCs w:val="20"/>
        </w:rPr>
      </w:pPr>
      <w:r w:rsidRPr="00046383">
        <w:rPr>
          <w:b/>
          <w:szCs w:val="20"/>
        </w:rPr>
        <w:t>Total score:</w:t>
      </w:r>
      <w:r w:rsidRPr="00046383">
        <w:rPr>
          <w:noProof/>
        </w:rPr>
        <w:t xml:space="preserve"> </w:t>
      </w:r>
    </w:p>
    <w:p w:rsidR="00046383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szCs w:val="20"/>
        </w:rPr>
      </w:pPr>
    </w:p>
    <w:p w:rsidR="00046383" w:rsidRPr="00046383" w:rsidRDefault="00046383" w:rsidP="00046383">
      <w:pPr>
        <w:tabs>
          <w:tab w:val="left" w:pos="360"/>
        </w:tabs>
        <w:autoSpaceDE w:val="0"/>
        <w:autoSpaceDN w:val="0"/>
        <w:adjustRightInd w:val="0"/>
        <w:spacing w:after="120"/>
        <w:rPr>
          <w:b/>
          <w:szCs w:val="20"/>
        </w:rPr>
      </w:pPr>
      <w:r w:rsidRPr="00046383">
        <w:rPr>
          <w:b/>
          <w:szCs w:val="20"/>
        </w:rPr>
        <w:t xml:space="preserve">Notes: </w:t>
      </w:r>
    </w:p>
    <w:sectPr w:rsidR="00046383" w:rsidRPr="00046383" w:rsidSect="008A50E7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60B" w:rsidRDefault="0077060B" w:rsidP="00FE3796">
      <w:r>
        <w:separator/>
      </w:r>
    </w:p>
  </w:endnote>
  <w:endnote w:type="continuationSeparator" w:id="0">
    <w:p w:rsidR="0077060B" w:rsidRDefault="0077060B" w:rsidP="00FE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A1" w:rsidRPr="008A50E7" w:rsidRDefault="008A50E7" w:rsidP="008A50E7">
    <w:pPr>
      <w:pStyle w:val="Footer"/>
      <w:rPr>
        <w:rFonts w:asciiTheme="minorHAnsi" w:hAnsiTheme="minorHAnsi"/>
      </w:rPr>
    </w:pPr>
    <w:r w:rsidRPr="008A50E7">
      <w:rPr>
        <w:rFonts w:asciiTheme="minorHAnsi" w:hAnsiTheme="minorHAnsi"/>
        <w:b/>
        <w:sz w:val="18"/>
        <w:szCs w:val="18"/>
      </w:rPr>
      <w:t>The Invisible Radar Triangle activity–</w:t>
    </w:r>
    <w:r>
      <w:rPr>
        <w:rFonts w:asciiTheme="minorHAnsi" w:hAnsiTheme="minorHAnsi"/>
        <w:b/>
        <w:sz w:val="18"/>
        <w:szCs w:val="18"/>
      </w:rPr>
      <w:t>Quiz</w:t>
    </w:r>
    <w:r w:rsidRPr="008A50E7">
      <w:rPr>
        <w:rFonts w:asciiTheme="minorHAnsi" w:hAnsiTheme="minorHAnsi"/>
        <w:b/>
        <w:sz w:val="18"/>
        <w:szCs w:val="18"/>
      </w:rPr>
      <w:t xml:space="preserve"> </w:t>
    </w:r>
    <w:r w:rsidRPr="008A50E7">
      <w:rPr>
        <w:rFonts w:asciiTheme="minorHAnsi" w:hAnsiTheme="minorHAnsi"/>
        <w:b/>
        <w:color w:val="FF0000"/>
        <w:sz w:val="18"/>
        <w:szCs w:val="18"/>
      </w:rPr>
      <w:t>Answer Key</w:t>
    </w:r>
    <w:r>
      <w:rPr>
        <w:rFonts w:asciiTheme="minorHAnsi" w:hAnsiTheme="minorHAnsi"/>
        <w:b/>
        <w:sz w:val="18"/>
        <w:szCs w:val="18"/>
      </w:rPr>
      <w:tab/>
    </w:r>
    <w:r>
      <w:rPr>
        <w:rFonts w:asciiTheme="minorHAnsi" w:hAnsiTheme="minorHAnsi"/>
        <w:b/>
        <w:sz w:val="18"/>
        <w:szCs w:val="18"/>
      </w:rPr>
      <w:tab/>
    </w:r>
    <w:r w:rsidRPr="008A50E7">
      <w:rPr>
        <w:rFonts w:asciiTheme="minorHAnsi" w:hAnsiTheme="minorHAnsi"/>
        <w:b/>
        <w:sz w:val="18"/>
        <w:szCs w:val="18"/>
      </w:rPr>
      <w:fldChar w:fldCharType="begin"/>
    </w:r>
    <w:r w:rsidRPr="008A50E7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8A50E7">
      <w:rPr>
        <w:rFonts w:asciiTheme="minorHAnsi" w:hAnsiTheme="minorHAnsi"/>
        <w:b/>
        <w:sz w:val="18"/>
        <w:szCs w:val="18"/>
      </w:rPr>
      <w:fldChar w:fldCharType="separate"/>
    </w:r>
    <w:r w:rsidR="00046383">
      <w:rPr>
        <w:rFonts w:asciiTheme="minorHAnsi" w:hAnsiTheme="minorHAnsi"/>
        <w:b/>
        <w:noProof/>
        <w:sz w:val="18"/>
        <w:szCs w:val="18"/>
      </w:rPr>
      <w:t>2</w:t>
    </w:r>
    <w:r w:rsidRPr="008A50E7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7A1" w:rsidRPr="008A50E7" w:rsidRDefault="003F0B46" w:rsidP="003F0B46">
    <w:pPr>
      <w:pStyle w:val="Footer"/>
      <w:rPr>
        <w:rFonts w:asciiTheme="minorHAnsi" w:hAnsiTheme="minorHAnsi"/>
      </w:rPr>
    </w:pPr>
    <w:r w:rsidRPr="008A50E7">
      <w:rPr>
        <w:rFonts w:asciiTheme="minorHAnsi" w:hAnsiTheme="minorHAnsi"/>
        <w:b/>
        <w:sz w:val="18"/>
        <w:szCs w:val="18"/>
      </w:rPr>
      <w:t>The Invisible Radar Triangle activity–</w:t>
    </w:r>
    <w:r w:rsidR="00046383">
      <w:rPr>
        <w:rFonts w:asciiTheme="minorHAnsi" w:hAnsiTheme="minorHAnsi"/>
        <w:b/>
        <w:sz w:val="18"/>
        <w:szCs w:val="18"/>
      </w:rPr>
      <w:t>Scale Model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60B" w:rsidRDefault="0077060B" w:rsidP="00FE3796">
      <w:r>
        <w:separator/>
      </w:r>
    </w:p>
  </w:footnote>
  <w:footnote w:type="continuationSeparator" w:id="0">
    <w:p w:rsidR="0077060B" w:rsidRDefault="0077060B" w:rsidP="00FE3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E7" w:rsidRPr="008A50E7" w:rsidRDefault="008A50E7">
    <w:pPr>
      <w:pStyle w:val="Header"/>
      <w:rPr>
        <w:rFonts w:asciiTheme="minorHAnsi" w:hAnsiTheme="minorHAnsi"/>
        <w:sz w:val="20"/>
        <w:szCs w:val="20"/>
      </w:rPr>
    </w:pPr>
    <w:r w:rsidRPr="00EC22F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A135E"/>
    <w:multiLevelType w:val="hybridMultilevel"/>
    <w:tmpl w:val="C058A4F2"/>
    <w:lvl w:ilvl="0" w:tplc="D1E6F3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0449"/>
    <w:multiLevelType w:val="hybridMultilevel"/>
    <w:tmpl w:val="70EC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B4B"/>
    <w:multiLevelType w:val="hybridMultilevel"/>
    <w:tmpl w:val="517A14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7A5A53"/>
    <w:multiLevelType w:val="hybridMultilevel"/>
    <w:tmpl w:val="506EF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41B75"/>
    <w:multiLevelType w:val="hybridMultilevel"/>
    <w:tmpl w:val="23FAB3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8807C3"/>
    <w:multiLevelType w:val="hybridMultilevel"/>
    <w:tmpl w:val="744CF5B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A60A3F"/>
    <w:multiLevelType w:val="hybridMultilevel"/>
    <w:tmpl w:val="744CF5B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63"/>
    <w:rsid w:val="000136F3"/>
    <w:rsid w:val="00032971"/>
    <w:rsid w:val="00046383"/>
    <w:rsid w:val="00082858"/>
    <w:rsid w:val="001618F3"/>
    <w:rsid w:val="001D08CD"/>
    <w:rsid w:val="001F336E"/>
    <w:rsid w:val="00204CC7"/>
    <w:rsid w:val="0029593B"/>
    <w:rsid w:val="002C7755"/>
    <w:rsid w:val="003B06CC"/>
    <w:rsid w:val="003F0B46"/>
    <w:rsid w:val="00490B05"/>
    <w:rsid w:val="005834E9"/>
    <w:rsid w:val="00600297"/>
    <w:rsid w:val="006161BE"/>
    <w:rsid w:val="0077060B"/>
    <w:rsid w:val="00790377"/>
    <w:rsid w:val="007B77A1"/>
    <w:rsid w:val="007C057D"/>
    <w:rsid w:val="008A293A"/>
    <w:rsid w:val="008A50E7"/>
    <w:rsid w:val="008E62B6"/>
    <w:rsid w:val="009C2A74"/>
    <w:rsid w:val="00A75ABC"/>
    <w:rsid w:val="00AF4D71"/>
    <w:rsid w:val="00B919C2"/>
    <w:rsid w:val="00BC0A4D"/>
    <w:rsid w:val="00D53970"/>
    <w:rsid w:val="00DC1A63"/>
    <w:rsid w:val="00DD1343"/>
    <w:rsid w:val="00DD4AFC"/>
    <w:rsid w:val="00DF2D02"/>
    <w:rsid w:val="00DF3771"/>
    <w:rsid w:val="00EF4A84"/>
    <w:rsid w:val="00FE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8E7A47-C04A-42F7-B340-9CEA7DA6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3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796"/>
    <w:rPr>
      <w:sz w:val="24"/>
      <w:szCs w:val="24"/>
    </w:rPr>
  </w:style>
  <w:style w:type="paragraph" w:styleId="Footer">
    <w:name w:val="footer"/>
    <w:basedOn w:val="Normal"/>
    <w:link w:val="FooterChar"/>
    <w:rsid w:val="00FE3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796"/>
    <w:rPr>
      <w:sz w:val="24"/>
      <w:szCs w:val="24"/>
    </w:rPr>
  </w:style>
  <w:style w:type="paragraph" w:styleId="BalloonText">
    <w:name w:val="Balloon Text"/>
    <w:basedOn w:val="Normal"/>
    <w:link w:val="BalloonTextChar"/>
    <w:rsid w:val="00FE3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3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0E7"/>
    <w:pPr>
      <w:ind w:left="720"/>
      <w:contextualSpacing/>
    </w:pPr>
  </w:style>
  <w:style w:type="table" w:styleId="TableGrid">
    <w:name w:val="Table Grid"/>
    <w:basedOn w:val="TableNormal"/>
    <w:rsid w:val="00046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Invisible ISAR Triangle – Quiz</vt:lpstr>
    </vt:vector>
  </TitlesOfParts>
  <Company>ECISD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ISAR Triangle – Quiz</dc:title>
  <dc:creator>rocio nava</dc:creator>
  <cp:lastModifiedBy>Denise</cp:lastModifiedBy>
  <cp:revision>9</cp:revision>
  <dcterms:created xsi:type="dcterms:W3CDTF">2013-08-26T20:52:00Z</dcterms:created>
  <dcterms:modified xsi:type="dcterms:W3CDTF">2013-09-12T22:20:00Z</dcterms:modified>
</cp:coreProperties>
</file>