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12298" w14:textId="0F9963F3" w:rsidR="005C4DD6" w:rsidRPr="00F261C3" w:rsidRDefault="00D158A4" w:rsidP="00711E63">
      <w:pPr>
        <w:ind w:right="-720" w:hanging="720"/>
        <w:jc w:val="center"/>
        <w:rPr>
          <w:rFonts w:ascii="Open Sans" w:eastAsia="Open Sans" w:hAnsi="Open Sans" w:cs="Open Sans"/>
          <w:color w:val="FF0000"/>
        </w:rPr>
      </w:pPr>
      <w:r w:rsidRPr="00D158A4">
        <w:rPr>
          <w:rFonts w:eastAsia="Open Sans"/>
          <w:b/>
          <w:sz w:val="36"/>
          <w:szCs w:val="36"/>
        </w:rPr>
        <w:t>Optional Assessment</w:t>
      </w:r>
      <w:r w:rsidR="00F261C3">
        <w:rPr>
          <w:rFonts w:eastAsia="Open Sans"/>
          <w:b/>
          <w:sz w:val="36"/>
          <w:szCs w:val="36"/>
        </w:rPr>
        <w:t xml:space="preserve"> </w:t>
      </w:r>
      <w:r w:rsidR="00F261C3" w:rsidRPr="00F261C3">
        <w:rPr>
          <w:rFonts w:eastAsia="Open Sans"/>
          <w:b/>
          <w:color w:val="FF0000"/>
          <w:sz w:val="36"/>
          <w:szCs w:val="36"/>
        </w:rPr>
        <w:t>Answer Key</w:t>
      </w:r>
    </w:p>
    <w:p w14:paraId="17478A15" w14:textId="77777777" w:rsidR="004F7868" w:rsidRDefault="004F7868" w:rsidP="004F7868">
      <w:pPr>
        <w:rPr>
          <w:bCs/>
          <w:u w:val="single"/>
        </w:rPr>
      </w:pPr>
    </w:p>
    <w:p w14:paraId="0561C331" w14:textId="11F8F7CF" w:rsidR="004F7868" w:rsidRPr="008221A3" w:rsidRDefault="004F7868" w:rsidP="00831866">
      <w:pPr>
        <w:ind w:left="-720"/>
        <w:rPr>
          <w:bCs/>
          <w:u w:val="single"/>
          <w:lang w:val="en-CA"/>
        </w:rPr>
      </w:pPr>
      <w:r w:rsidRPr="008221A3">
        <w:rPr>
          <w:bCs/>
          <w:u w:val="single"/>
        </w:rPr>
        <w:t>Author:</w:t>
      </w:r>
      <w:r w:rsidRPr="008221A3">
        <w:rPr>
          <w:bCs/>
        </w:rPr>
        <w:t xml:space="preserve"> Bridgette Clarkston</w:t>
      </w:r>
      <w:r w:rsidRPr="008221A3">
        <w:rPr>
          <w:bCs/>
          <w:u w:val="single"/>
        </w:rPr>
        <w:t xml:space="preserve"> </w:t>
      </w:r>
    </w:p>
    <w:p w14:paraId="1289E700" w14:textId="77777777" w:rsidR="004F7868" w:rsidRDefault="004F7868" w:rsidP="00831866">
      <w:pPr>
        <w:ind w:left="-720"/>
        <w:rPr>
          <w:bCs/>
        </w:rPr>
      </w:pPr>
      <w:r w:rsidRPr="008221A3">
        <w:rPr>
          <w:bCs/>
          <w:u w:val="single"/>
        </w:rPr>
        <w:t>From:</w:t>
      </w:r>
      <w:r w:rsidRPr="008221A3">
        <w:rPr>
          <w:bCs/>
        </w:rPr>
        <w:t xml:space="preserve"> “Got Algae?” A sorting activity for introducing the weird and wonderful diversity of algae</w:t>
      </w:r>
    </w:p>
    <w:p w14:paraId="57852C35" w14:textId="77777777" w:rsidR="00831866" w:rsidRPr="008221A3" w:rsidRDefault="00831866" w:rsidP="00831866">
      <w:pPr>
        <w:ind w:left="-720"/>
        <w:rPr>
          <w:bCs/>
          <w:u w:val="single"/>
          <w:lang w:val="en-CA"/>
        </w:rPr>
      </w:pPr>
    </w:p>
    <w:p w14:paraId="12E8D991" w14:textId="73631FBA" w:rsidR="005C4DD6" w:rsidRDefault="004F7868" w:rsidP="004F7868">
      <w:pPr>
        <w:ind w:right="-720" w:hanging="720"/>
        <w:rPr>
          <w:b/>
          <w:i/>
        </w:rPr>
      </w:pPr>
      <w:r w:rsidRPr="008221A3">
        <w:rPr>
          <w:b/>
          <w:i/>
        </w:rPr>
        <w:t xml:space="preserve">Note: Time estimate provided for each question. </w:t>
      </w:r>
    </w:p>
    <w:p w14:paraId="13A7DE1B" w14:textId="77777777" w:rsidR="00F261C3" w:rsidRDefault="00F261C3" w:rsidP="00F261C3">
      <w:pPr>
        <w:ind w:left="-567"/>
        <w:rPr>
          <w:b/>
        </w:rPr>
      </w:pPr>
    </w:p>
    <w:p w14:paraId="26CCC666" w14:textId="4D56BD45" w:rsidR="00F261C3" w:rsidRPr="008221A3" w:rsidRDefault="00F261C3" w:rsidP="00F261C3">
      <w:pPr>
        <w:ind w:left="-567"/>
        <w:rPr>
          <w:b/>
        </w:rPr>
      </w:pPr>
      <w:r w:rsidRPr="00831866">
        <w:rPr>
          <w:bCs/>
        </w:rPr>
        <w:t>1)</w:t>
      </w:r>
      <w:r w:rsidRPr="008221A3">
        <w:rPr>
          <w:b/>
        </w:rPr>
        <w:t xml:space="preserve"> List</w:t>
      </w:r>
      <w:r w:rsidRPr="008221A3">
        <w:t xml:space="preserve"> three of the </w:t>
      </w:r>
      <w:r w:rsidRPr="008221A3">
        <w:rPr>
          <w:b/>
        </w:rPr>
        <w:t>general characteristics</w:t>
      </w:r>
      <w:r w:rsidRPr="008221A3">
        <w:t xml:space="preserve"> of algae (6 pts; 4 mins)</w:t>
      </w:r>
    </w:p>
    <w:p w14:paraId="18E3FACB" w14:textId="77777777" w:rsidR="00F261C3" w:rsidRPr="00F261C3" w:rsidRDefault="00F261C3" w:rsidP="0061418E">
      <w:pPr>
        <w:ind w:right="-998"/>
        <w:rPr>
          <w:color w:val="FF0000"/>
        </w:rPr>
      </w:pPr>
      <w:r w:rsidRPr="00F261C3">
        <w:rPr>
          <w:color w:val="FF0000"/>
        </w:rPr>
        <w:t xml:space="preserve">One point per characteristic, any combination of the following </w:t>
      </w:r>
      <w:r w:rsidRPr="00F261C3">
        <w:rPr>
          <w:b/>
          <w:color w:val="FF0000"/>
        </w:rPr>
        <w:t>(3 points total)</w:t>
      </w:r>
    </w:p>
    <w:p w14:paraId="7D18F903" w14:textId="00D3B2A0" w:rsidR="00F261C3" w:rsidRPr="00F261C3" w:rsidRDefault="00F261C3" w:rsidP="00F261C3">
      <w:pPr>
        <w:pStyle w:val="ListParagraph"/>
        <w:numPr>
          <w:ilvl w:val="0"/>
          <w:numId w:val="2"/>
        </w:numPr>
        <w:spacing w:after="200" w:line="240" w:lineRule="auto"/>
        <w:ind w:right="42"/>
        <w:rPr>
          <w:color w:val="FF0000"/>
        </w:rPr>
      </w:pPr>
      <w:r w:rsidRPr="00F261C3">
        <w:rPr>
          <w:color w:val="FF0000"/>
        </w:rPr>
        <w:t>Photosy</w:t>
      </w:r>
      <w:bookmarkStart w:id="0" w:name="OLE_LINK8"/>
      <w:bookmarkStart w:id="1" w:name="OLE_LINK9"/>
      <w:r w:rsidRPr="00F261C3">
        <w:rPr>
          <w:color w:val="FF0000"/>
        </w:rPr>
        <w:t>nthetic</w:t>
      </w:r>
      <w:bookmarkEnd w:id="0"/>
      <w:bookmarkEnd w:id="1"/>
      <w:r w:rsidRPr="00F261C3">
        <w:rPr>
          <w:color w:val="FF0000"/>
        </w:rPr>
        <w:t xml:space="preserve"> [NOTE: ‘plastid’ and ‘photosynthetic’ can only be used for </w:t>
      </w:r>
      <w:r w:rsidR="00A453F5">
        <w:rPr>
          <w:color w:val="FF0000"/>
        </w:rPr>
        <w:t xml:space="preserve">one </w:t>
      </w:r>
      <w:r w:rsidRPr="00F261C3">
        <w:rPr>
          <w:color w:val="FF0000"/>
        </w:rPr>
        <w:t>characteristic, i.e., only 1 point max. for listing both of these.]</w:t>
      </w:r>
    </w:p>
    <w:p w14:paraId="4215DBEE" w14:textId="072586B8" w:rsidR="00F261C3" w:rsidRPr="00F261C3" w:rsidRDefault="006327DF" w:rsidP="00F261C3">
      <w:pPr>
        <w:pStyle w:val="ListParagraph"/>
        <w:numPr>
          <w:ilvl w:val="0"/>
          <w:numId w:val="2"/>
        </w:numPr>
        <w:spacing w:after="200" w:line="240" w:lineRule="auto"/>
        <w:ind w:right="-998"/>
        <w:rPr>
          <w:color w:val="FF0000"/>
        </w:rPr>
      </w:pPr>
      <w:r>
        <w:rPr>
          <w:color w:val="FF0000"/>
        </w:rPr>
        <w:t>A</w:t>
      </w:r>
      <w:r w:rsidR="00F261C3" w:rsidRPr="00F261C3">
        <w:rPr>
          <w:color w:val="FF0000"/>
        </w:rPr>
        <w:t>quatic</w:t>
      </w:r>
    </w:p>
    <w:p w14:paraId="5BA30C68" w14:textId="3CBC6863" w:rsidR="00F261C3" w:rsidRPr="00F261C3" w:rsidRDefault="006327DF" w:rsidP="00F261C3">
      <w:pPr>
        <w:pStyle w:val="ListParagraph"/>
        <w:numPr>
          <w:ilvl w:val="0"/>
          <w:numId w:val="2"/>
        </w:numPr>
        <w:spacing w:after="200" w:line="240" w:lineRule="auto"/>
        <w:ind w:right="-998"/>
        <w:rPr>
          <w:color w:val="FF0000"/>
        </w:rPr>
      </w:pPr>
      <w:r>
        <w:rPr>
          <w:color w:val="FF0000"/>
        </w:rPr>
        <w:t>L</w:t>
      </w:r>
      <w:r w:rsidR="00F261C3" w:rsidRPr="00F261C3">
        <w:rPr>
          <w:color w:val="FF0000"/>
        </w:rPr>
        <w:t>ack complex body structures (e</w:t>
      </w:r>
      <w:r w:rsidR="00831866">
        <w:rPr>
          <w:color w:val="FF0000"/>
        </w:rPr>
        <w:t>.g.,</w:t>
      </w:r>
      <w:r w:rsidR="00F261C3" w:rsidRPr="00F261C3">
        <w:rPr>
          <w:color w:val="FF0000"/>
        </w:rPr>
        <w:t xml:space="preserve"> vascular system, true roots)</w:t>
      </w:r>
    </w:p>
    <w:p w14:paraId="191FCE8C" w14:textId="6D777335" w:rsidR="00F261C3" w:rsidRPr="00F261C3" w:rsidRDefault="00F261C3" w:rsidP="00F261C3">
      <w:pPr>
        <w:pStyle w:val="ListParagraph"/>
        <w:numPr>
          <w:ilvl w:val="0"/>
          <w:numId w:val="2"/>
        </w:numPr>
        <w:spacing w:after="200" w:line="240" w:lineRule="auto"/>
        <w:ind w:right="-998"/>
        <w:rPr>
          <w:color w:val="FF0000"/>
        </w:rPr>
      </w:pPr>
      <w:r w:rsidRPr="00F261C3">
        <w:rPr>
          <w:color w:val="FF0000"/>
        </w:rPr>
        <w:t xml:space="preserve">OTHER OPTION: </w:t>
      </w:r>
      <w:r w:rsidR="006327DF">
        <w:rPr>
          <w:color w:val="FF0000"/>
        </w:rPr>
        <w:t>L</w:t>
      </w:r>
      <w:r w:rsidRPr="00F261C3">
        <w:rPr>
          <w:color w:val="FF0000"/>
        </w:rPr>
        <w:t>ack complex reproductive structures (e</w:t>
      </w:r>
      <w:r w:rsidR="00831866">
        <w:rPr>
          <w:color w:val="FF0000"/>
        </w:rPr>
        <w:t>.g.,</w:t>
      </w:r>
      <w:r w:rsidRPr="00F261C3">
        <w:rPr>
          <w:color w:val="FF0000"/>
        </w:rPr>
        <w:t xml:space="preserve"> </w:t>
      </w:r>
      <w:r w:rsidR="00831866">
        <w:rPr>
          <w:color w:val="FF0000"/>
        </w:rPr>
        <w:t>f</w:t>
      </w:r>
      <w:r w:rsidRPr="00F261C3">
        <w:rPr>
          <w:color w:val="FF0000"/>
        </w:rPr>
        <w:t>lowers, seeds)</w:t>
      </w:r>
    </w:p>
    <w:p w14:paraId="74437F63" w14:textId="7CFF545F" w:rsidR="00F261C3" w:rsidRPr="00F261C3" w:rsidRDefault="00F261C3" w:rsidP="00F261C3">
      <w:pPr>
        <w:pStyle w:val="ListParagraph"/>
        <w:numPr>
          <w:ilvl w:val="0"/>
          <w:numId w:val="2"/>
        </w:numPr>
        <w:spacing w:after="200" w:line="240" w:lineRule="auto"/>
        <w:ind w:right="-998"/>
        <w:rPr>
          <w:color w:val="FF0000"/>
        </w:rPr>
      </w:pPr>
      <w:r w:rsidRPr="00F261C3">
        <w:rPr>
          <w:color w:val="FF0000"/>
        </w:rPr>
        <w:t xml:space="preserve">OTHER OPTION: </w:t>
      </w:r>
      <w:r w:rsidR="006327DF">
        <w:rPr>
          <w:color w:val="FF0000"/>
        </w:rPr>
        <w:t>P</w:t>
      </w:r>
      <w:r w:rsidRPr="00F261C3">
        <w:rPr>
          <w:color w:val="FF0000"/>
        </w:rPr>
        <w:t>olyphyletic</w:t>
      </w:r>
    </w:p>
    <w:p w14:paraId="5C7AF173" w14:textId="5971C499" w:rsidR="00F261C3" w:rsidRPr="008221A3" w:rsidRDefault="00F261C3" w:rsidP="00F261C3">
      <w:pPr>
        <w:ind w:left="-567" w:right="-999"/>
      </w:pPr>
      <w:r w:rsidRPr="008221A3">
        <w:t xml:space="preserve">2) </w:t>
      </w:r>
      <w:bookmarkStart w:id="2" w:name="OLE_LINK156"/>
      <w:bookmarkStart w:id="3" w:name="OLE_LINK157"/>
      <w:r w:rsidRPr="008221A3">
        <w:t xml:space="preserve">From the list below, </w:t>
      </w:r>
      <w:r w:rsidRPr="008221A3">
        <w:rPr>
          <w:b/>
        </w:rPr>
        <w:t>identify</w:t>
      </w:r>
      <w:r w:rsidRPr="008221A3">
        <w:t xml:space="preserve"> a type of algae that is an example of an </w:t>
      </w:r>
      <w:r w:rsidRPr="008221A3">
        <w:rPr>
          <w:b/>
        </w:rPr>
        <w:t>exception</w:t>
      </w:r>
      <w:r w:rsidRPr="008221A3">
        <w:t xml:space="preserve"> to a general characteristic</w:t>
      </w:r>
      <w:r w:rsidR="00831866">
        <w:t>,</w:t>
      </w:r>
      <w:r w:rsidRPr="008221A3">
        <w:t xml:space="preserve"> and </w:t>
      </w:r>
      <w:r w:rsidRPr="008221A3">
        <w:rPr>
          <w:b/>
        </w:rPr>
        <w:t>explain</w:t>
      </w:r>
      <w:r w:rsidRPr="008221A3">
        <w:t xml:space="preserve"> how it is an exception</w:t>
      </w:r>
      <w:bookmarkEnd w:id="2"/>
      <w:bookmarkEnd w:id="3"/>
      <w:r w:rsidRPr="008221A3">
        <w:t xml:space="preserve">. </w:t>
      </w:r>
    </w:p>
    <w:tbl>
      <w:tblPr>
        <w:tblStyle w:val="TableGrid"/>
        <w:tblW w:w="9634" w:type="dxa"/>
        <w:tblInd w:w="-567" w:type="dxa"/>
        <w:tblLook w:val="04A0" w:firstRow="1" w:lastRow="0" w:firstColumn="1" w:lastColumn="0" w:noHBand="0" w:noVBand="1"/>
      </w:tblPr>
      <w:tblGrid>
        <w:gridCol w:w="2689"/>
        <w:gridCol w:w="6945"/>
      </w:tblGrid>
      <w:tr w:rsidR="00F261C3" w:rsidRPr="008221A3" w14:paraId="45FA6CB4" w14:textId="77777777" w:rsidTr="00691ADE">
        <w:tc>
          <w:tcPr>
            <w:tcW w:w="2689" w:type="dxa"/>
            <w:tcBorders>
              <w:right w:val="single" w:sz="4" w:space="0" w:color="auto"/>
            </w:tcBorders>
          </w:tcPr>
          <w:p w14:paraId="738DA59C" w14:textId="77777777" w:rsidR="00F261C3" w:rsidRPr="008221A3" w:rsidRDefault="00F261C3" w:rsidP="00691ADE">
            <w:pPr>
              <w:ind w:right="-999"/>
              <w:rPr>
                <w:rFonts w:ascii="Arial" w:hAnsi="Arial" w:cs="Arial"/>
                <w:b/>
                <w:sz w:val="22"/>
                <w:szCs w:val="22"/>
              </w:rPr>
            </w:pPr>
            <w:r w:rsidRPr="008221A3">
              <w:rPr>
                <w:rFonts w:ascii="Arial" w:hAnsi="Arial" w:cs="Arial"/>
                <w:b/>
                <w:sz w:val="22"/>
                <w:szCs w:val="22"/>
              </w:rPr>
              <w:t>Examples of algae</w:t>
            </w:r>
          </w:p>
        </w:tc>
        <w:tc>
          <w:tcPr>
            <w:tcW w:w="6945" w:type="dxa"/>
            <w:tcBorders>
              <w:top w:val="nil"/>
              <w:left w:val="single" w:sz="4" w:space="0" w:color="auto"/>
              <w:bottom w:val="nil"/>
              <w:right w:val="nil"/>
            </w:tcBorders>
          </w:tcPr>
          <w:p w14:paraId="1C1753E6" w14:textId="77777777" w:rsidR="00F261C3" w:rsidRPr="008221A3" w:rsidRDefault="00F261C3" w:rsidP="00691ADE">
            <w:pPr>
              <w:ind w:right="-999"/>
              <w:rPr>
                <w:rFonts w:ascii="Arial" w:hAnsi="Arial" w:cs="Arial"/>
                <w:b/>
                <w:sz w:val="22"/>
                <w:szCs w:val="22"/>
              </w:rPr>
            </w:pPr>
            <w:r w:rsidRPr="008221A3">
              <w:rPr>
                <w:rFonts w:ascii="Arial" w:hAnsi="Arial" w:cs="Arial"/>
                <w:b/>
                <w:sz w:val="22"/>
                <w:szCs w:val="22"/>
              </w:rPr>
              <w:t xml:space="preserve">                Your chosen example</w:t>
            </w:r>
          </w:p>
        </w:tc>
      </w:tr>
      <w:tr w:rsidR="00F261C3" w:rsidRPr="008221A3" w14:paraId="56DE9DF1" w14:textId="77777777" w:rsidTr="00F261C3">
        <w:trPr>
          <w:trHeight w:val="341"/>
        </w:trPr>
        <w:tc>
          <w:tcPr>
            <w:tcW w:w="2689" w:type="dxa"/>
            <w:tcBorders>
              <w:right w:val="single" w:sz="4" w:space="0" w:color="auto"/>
            </w:tcBorders>
          </w:tcPr>
          <w:p w14:paraId="3329208A" w14:textId="77777777" w:rsidR="00F261C3" w:rsidRPr="008221A3" w:rsidRDefault="00F261C3" w:rsidP="00691ADE">
            <w:pPr>
              <w:ind w:right="-999"/>
              <w:rPr>
                <w:rFonts w:ascii="Arial" w:hAnsi="Arial" w:cs="Arial"/>
                <w:sz w:val="22"/>
                <w:szCs w:val="22"/>
              </w:rPr>
            </w:pPr>
            <w:r w:rsidRPr="008221A3">
              <w:rPr>
                <w:rFonts w:ascii="Arial" w:hAnsi="Arial" w:cs="Arial"/>
                <w:sz w:val="22"/>
                <w:szCs w:val="22"/>
              </w:rPr>
              <w:t>some dinoflagellates</w:t>
            </w:r>
          </w:p>
        </w:tc>
        <w:tc>
          <w:tcPr>
            <w:tcW w:w="6945" w:type="dxa"/>
            <w:tcBorders>
              <w:top w:val="nil"/>
              <w:left w:val="single" w:sz="4" w:space="0" w:color="auto"/>
              <w:bottom w:val="nil"/>
              <w:right w:val="nil"/>
            </w:tcBorders>
          </w:tcPr>
          <w:p w14:paraId="4BD21E3B" w14:textId="0C34AB87" w:rsidR="00F261C3" w:rsidRPr="00F261C3" w:rsidRDefault="00F261C3" w:rsidP="00691ADE">
            <w:pPr>
              <w:ind w:right="-999"/>
              <w:rPr>
                <w:rFonts w:ascii="Arial" w:hAnsi="Arial" w:cs="Arial"/>
                <w:color w:val="FF0000"/>
                <w:sz w:val="22"/>
                <w:szCs w:val="22"/>
              </w:rPr>
            </w:pPr>
            <w:r w:rsidRPr="00F261C3">
              <w:rPr>
                <w:rFonts w:ascii="Arial" w:hAnsi="Arial" w:cs="Arial"/>
                <w:color w:val="FF0000"/>
                <w:sz w:val="22"/>
                <w:szCs w:val="22"/>
              </w:rPr>
              <w:t xml:space="preserve">              </w:t>
            </w:r>
            <w:r w:rsidR="00E26424">
              <w:rPr>
                <w:rFonts w:ascii="Arial" w:hAnsi="Arial" w:cs="Arial"/>
                <w:color w:val="FF0000"/>
                <w:sz w:val="22"/>
                <w:szCs w:val="22"/>
              </w:rPr>
              <w:t xml:space="preserve">  </w:t>
            </w:r>
            <w:r w:rsidRPr="00F261C3">
              <w:rPr>
                <w:rFonts w:ascii="Arial" w:hAnsi="Arial" w:cs="Arial"/>
                <w:color w:val="FF0000"/>
                <w:sz w:val="22"/>
                <w:szCs w:val="22"/>
              </w:rPr>
              <w:t>“</w:t>
            </w:r>
            <w:proofErr w:type="gramStart"/>
            <w:r w:rsidRPr="00F261C3">
              <w:rPr>
                <w:rFonts w:ascii="Arial" w:hAnsi="Arial" w:cs="Arial"/>
                <w:color w:val="FF0000"/>
                <w:sz w:val="22"/>
                <w:szCs w:val="22"/>
              </w:rPr>
              <w:t>some</w:t>
            </w:r>
            <w:proofErr w:type="gramEnd"/>
            <w:r w:rsidRPr="00F261C3">
              <w:rPr>
                <w:rFonts w:ascii="Arial" w:hAnsi="Arial" w:cs="Arial"/>
                <w:color w:val="FF0000"/>
                <w:sz w:val="22"/>
                <w:szCs w:val="22"/>
              </w:rPr>
              <w:t xml:space="preserve"> dinoflagellates” or “Trentepohlia” accepted </w:t>
            </w:r>
            <w:r w:rsidRPr="00F261C3">
              <w:rPr>
                <w:rFonts w:ascii="Arial" w:hAnsi="Arial" w:cs="Arial"/>
                <w:b/>
                <w:color w:val="FF0000"/>
                <w:sz w:val="22"/>
                <w:szCs w:val="22"/>
              </w:rPr>
              <w:t>[1 point]</w:t>
            </w:r>
          </w:p>
        </w:tc>
      </w:tr>
      <w:tr w:rsidR="00F261C3" w:rsidRPr="008221A3" w14:paraId="0AEEC204" w14:textId="77777777" w:rsidTr="00691ADE">
        <w:tc>
          <w:tcPr>
            <w:tcW w:w="2689" w:type="dxa"/>
            <w:tcBorders>
              <w:right w:val="single" w:sz="4" w:space="0" w:color="auto"/>
            </w:tcBorders>
          </w:tcPr>
          <w:p w14:paraId="355DFE98" w14:textId="77777777" w:rsidR="00F261C3" w:rsidRPr="008221A3" w:rsidRDefault="00F261C3" w:rsidP="00691ADE">
            <w:pPr>
              <w:ind w:right="-999"/>
              <w:rPr>
                <w:rFonts w:ascii="Arial" w:hAnsi="Arial" w:cs="Arial"/>
                <w:i/>
                <w:sz w:val="22"/>
                <w:szCs w:val="22"/>
              </w:rPr>
            </w:pPr>
            <w:r w:rsidRPr="008221A3">
              <w:rPr>
                <w:rFonts w:ascii="Arial" w:hAnsi="Arial" w:cs="Arial"/>
                <w:i/>
                <w:sz w:val="22"/>
                <w:szCs w:val="22"/>
              </w:rPr>
              <w:t>Ulva</w:t>
            </w:r>
          </w:p>
        </w:tc>
        <w:tc>
          <w:tcPr>
            <w:tcW w:w="6945" w:type="dxa"/>
            <w:tcBorders>
              <w:top w:val="nil"/>
              <w:left w:val="single" w:sz="4" w:space="0" w:color="auto"/>
              <w:bottom w:val="nil"/>
              <w:right w:val="nil"/>
            </w:tcBorders>
          </w:tcPr>
          <w:p w14:paraId="71FCD11A" w14:textId="529A452B" w:rsidR="00F261C3" w:rsidRPr="00F261C3" w:rsidRDefault="00F261C3" w:rsidP="00691ADE">
            <w:pPr>
              <w:ind w:right="-999"/>
              <w:rPr>
                <w:rFonts w:ascii="Arial" w:hAnsi="Arial" w:cs="Arial"/>
                <w:color w:val="FF0000"/>
                <w:sz w:val="22"/>
                <w:szCs w:val="22"/>
              </w:rPr>
            </w:pPr>
            <w:r w:rsidRPr="00F261C3">
              <w:rPr>
                <w:rFonts w:ascii="Arial" w:hAnsi="Arial" w:cs="Arial"/>
                <w:i/>
                <w:color w:val="FF0000"/>
                <w:sz w:val="22"/>
                <w:szCs w:val="22"/>
              </w:rPr>
              <w:t xml:space="preserve">             </w:t>
            </w:r>
            <w:r w:rsidR="00E26424">
              <w:rPr>
                <w:rFonts w:ascii="Arial" w:hAnsi="Arial" w:cs="Arial"/>
                <w:i/>
                <w:color w:val="FF0000"/>
                <w:sz w:val="22"/>
                <w:szCs w:val="22"/>
              </w:rPr>
              <w:t xml:space="preserve">  </w:t>
            </w:r>
            <w:r w:rsidRPr="00F261C3">
              <w:rPr>
                <w:rFonts w:ascii="Arial" w:hAnsi="Arial" w:cs="Arial"/>
                <w:i/>
                <w:color w:val="FF0000"/>
                <w:sz w:val="22"/>
                <w:szCs w:val="22"/>
              </w:rPr>
              <w:t xml:space="preserve"> </w:t>
            </w:r>
            <w:r w:rsidRPr="00F261C3">
              <w:rPr>
                <w:rFonts w:ascii="Arial" w:hAnsi="Arial" w:cs="Arial"/>
                <w:color w:val="FF0000"/>
                <w:sz w:val="22"/>
                <w:szCs w:val="22"/>
              </w:rPr>
              <w:t>[NOTE: can accept their own example if exception fits]</w:t>
            </w:r>
          </w:p>
        </w:tc>
      </w:tr>
      <w:tr w:rsidR="00F261C3" w:rsidRPr="008221A3" w14:paraId="1A53E5B9" w14:textId="77777777" w:rsidTr="00691ADE">
        <w:tc>
          <w:tcPr>
            <w:tcW w:w="2689" w:type="dxa"/>
            <w:tcBorders>
              <w:right w:val="single" w:sz="4" w:space="0" w:color="auto"/>
            </w:tcBorders>
          </w:tcPr>
          <w:p w14:paraId="0495D8C4" w14:textId="77777777" w:rsidR="00F261C3" w:rsidRPr="008221A3" w:rsidRDefault="00F261C3" w:rsidP="00691ADE">
            <w:pPr>
              <w:ind w:right="-999"/>
              <w:rPr>
                <w:rFonts w:ascii="Arial" w:hAnsi="Arial" w:cs="Arial"/>
                <w:sz w:val="22"/>
                <w:szCs w:val="22"/>
              </w:rPr>
            </w:pPr>
            <w:r w:rsidRPr="008221A3">
              <w:rPr>
                <w:rFonts w:ascii="Arial" w:hAnsi="Arial" w:cs="Arial"/>
                <w:sz w:val="22"/>
                <w:szCs w:val="22"/>
              </w:rPr>
              <w:t>filamentous brown algae</w:t>
            </w:r>
          </w:p>
        </w:tc>
        <w:tc>
          <w:tcPr>
            <w:tcW w:w="6945" w:type="dxa"/>
            <w:tcBorders>
              <w:top w:val="nil"/>
              <w:left w:val="single" w:sz="4" w:space="0" w:color="auto"/>
              <w:bottom w:val="nil"/>
              <w:right w:val="nil"/>
            </w:tcBorders>
          </w:tcPr>
          <w:p w14:paraId="03A98B5B" w14:textId="77777777" w:rsidR="00F261C3" w:rsidRPr="008221A3" w:rsidRDefault="00F261C3" w:rsidP="00691ADE">
            <w:pPr>
              <w:ind w:right="-999"/>
              <w:rPr>
                <w:rFonts w:ascii="Arial" w:hAnsi="Arial" w:cs="Arial"/>
                <w:b/>
                <w:sz w:val="22"/>
                <w:szCs w:val="22"/>
              </w:rPr>
            </w:pPr>
          </w:p>
        </w:tc>
      </w:tr>
      <w:tr w:rsidR="00F261C3" w:rsidRPr="008221A3" w14:paraId="0CF21B14" w14:textId="77777777" w:rsidTr="00691ADE">
        <w:tc>
          <w:tcPr>
            <w:tcW w:w="2689" w:type="dxa"/>
            <w:tcBorders>
              <w:right w:val="single" w:sz="4" w:space="0" w:color="auto"/>
            </w:tcBorders>
          </w:tcPr>
          <w:p w14:paraId="1FA09E82" w14:textId="77777777" w:rsidR="00F261C3" w:rsidRPr="008221A3" w:rsidRDefault="00F261C3" w:rsidP="00691ADE">
            <w:pPr>
              <w:ind w:right="-999"/>
              <w:rPr>
                <w:rFonts w:ascii="Arial" w:hAnsi="Arial" w:cs="Arial"/>
                <w:i/>
                <w:sz w:val="22"/>
                <w:szCs w:val="22"/>
              </w:rPr>
            </w:pPr>
            <w:r w:rsidRPr="008221A3">
              <w:rPr>
                <w:rFonts w:ascii="Arial" w:hAnsi="Arial" w:cs="Arial"/>
                <w:i/>
                <w:sz w:val="22"/>
                <w:szCs w:val="22"/>
              </w:rPr>
              <w:t>Trentepohlia</w:t>
            </w:r>
          </w:p>
        </w:tc>
        <w:tc>
          <w:tcPr>
            <w:tcW w:w="6945" w:type="dxa"/>
            <w:tcBorders>
              <w:top w:val="nil"/>
              <w:left w:val="single" w:sz="4" w:space="0" w:color="auto"/>
              <w:bottom w:val="nil"/>
              <w:right w:val="nil"/>
            </w:tcBorders>
          </w:tcPr>
          <w:p w14:paraId="6FEDB2D2" w14:textId="77777777" w:rsidR="00F261C3" w:rsidRPr="008221A3" w:rsidRDefault="00F261C3" w:rsidP="00691ADE">
            <w:pPr>
              <w:ind w:right="-999"/>
              <w:rPr>
                <w:rFonts w:ascii="Arial" w:hAnsi="Arial" w:cs="Arial"/>
                <w:i/>
                <w:sz w:val="22"/>
                <w:szCs w:val="22"/>
              </w:rPr>
            </w:pPr>
            <w:r w:rsidRPr="008221A3">
              <w:rPr>
                <w:rFonts w:ascii="Arial" w:hAnsi="Arial" w:cs="Arial"/>
                <w:b/>
                <w:sz w:val="22"/>
                <w:szCs w:val="22"/>
              </w:rPr>
              <w:t xml:space="preserve">                How this alga/this group is an exception </w:t>
            </w:r>
            <w:r w:rsidRPr="00F261C3">
              <w:rPr>
                <w:rFonts w:ascii="Arial" w:hAnsi="Arial" w:cs="Arial"/>
                <w:b/>
                <w:color w:val="FF0000"/>
                <w:sz w:val="22"/>
                <w:szCs w:val="22"/>
              </w:rPr>
              <w:t>[2 points]</w:t>
            </w:r>
          </w:p>
        </w:tc>
      </w:tr>
      <w:tr w:rsidR="00F261C3" w:rsidRPr="00F261C3" w14:paraId="513153FD" w14:textId="77777777" w:rsidTr="00691ADE">
        <w:tc>
          <w:tcPr>
            <w:tcW w:w="2689" w:type="dxa"/>
            <w:tcBorders>
              <w:right w:val="single" w:sz="4" w:space="0" w:color="auto"/>
            </w:tcBorders>
          </w:tcPr>
          <w:p w14:paraId="3F057A40" w14:textId="77777777" w:rsidR="00F261C3" w:rsidRPr="00F261C3" w:rsidRDefault="00F261C3" w:rsidP="00691ADE">
            <w:pPr>
              <w:ind w:right="-999"/>
              <w:rPr>
                <w:rFonts w:ascii="Arial" w:hAnsi="Arial" w:cs="Arial"/>
                <w:color w:val="FF0000"/>
                <w:sz w:val="22"/>
                <w:szCs w:val="22"/>
              </w:rPr>
            </w:pPr>
            <w:r w:rsidRPr="00F261C3">
              <w:rPr>
                <w:rFonts w:ascii="Arial" w:hAnsi="Arial" w:cs="Arial"/>
                <w:i/>
                <w:sz w:val="22"/>
                <w:szCs w:val="22"/>
              </w:rPr>
              <w:t>Polysiphonia</w:t>
            </w:r>
          </w:p>
        </w:tc>
        <w:tc>
          <w:tcPr>
            <w:tcW w:w="6945" w:type="dxa"/>
            <w:tcBorders>
              <w:top w:val="nil"/>
              <w:left w:val="single" w:sz="4" w:space="0" w:color="auto"/>
              <w:bottom w:val="nil"/>
              <w:right w:val="nil"/>
            </w:tcBorders>
          </w:tcPr>
          <w:p w14:paraId="502FB4A1" w14:textId="5FC8F763" w:rsidR="00F261C3" w:rsidRPr="00F261C3" w:rsidRDefault="00F261C3" w:rsidP="00691ADE">
            <w:pPr>
              <w:ind w:right="-999"/>
              <w:rPr>
                <w:rFonts w:ascii="Arial" w:hAnsi="Arial" w:cs="Arial"/>
                <w:color w:val="FF0000"/>
                <w:sz w:val="22"/>
                <w:szCs w:val="22"/>
              </w:rPr>
            </w:pPr>
            <w:r w:rsidRPr="00F261C3">
              <w:rPr>
                <w:rFonts w:ascii="Arial" w:hAnsi="Arial" w:cs="Arial"/>
                <w:i/>
                <w:color w:val="FF0000"/>
                <w:sz w:val="22"/>
                <w:szCs w:val="22"/>
              </w:rPr>
              <w:t xml:space="preserve">    </w:t>
            </w:r>
            <w:r w:rsidR="00E26424">
              <w:rPr>
                <w:rFonts w:ascii="Arial" w:hAnsi="Arial" w:cs="Arial"/>
                <w:i/>
                <w:color w:val="FF0000"/>
                <w:sz w:val="22"/>
                <w:szCs w:val="22"/>
              </w:rPr>
              <w:t xml:space="preserve">           </w:t>
            </w:r>
            <w:r w:rsidRPr="00F261C3">
              <w:rPr>
                <w:rFonts w:ascii="Arial" w:hAnsi="Arial" w:cs="Arial"/>
                <w:i/>
                <w:color w:val="FF0000"/>
                <w:sz w:val="22"/>
                <w:szCs w:val="22"/>
              </w:rPr>
              <w:t xml:space="preserve"> </w:t>
            </w:r>
            <w:r w:rsidRPr="00F261C3">
              <w:rPr>
                <w:rFonts w:ascii="Arial" w:hAnsi="Arial" w:cs="Arial"/>
                <w:color w:val="FF0000"/>
                <w:sz w:val="22"/>
                <w:szCs w:val="22"/>
              </w:rPr>
              <w:t>Some dinoflagellates are heterotrophic/no photosynthesis</w:t>
            </w:r>
            <w:r w:rsidR="00CA2D18">
              <w:rPr>
                <w:rFonts w:ascii="Arial" w:hAnsi="Arial" w:cs="Arial"/>
                <w:color w:val="FF0000"/>
                <w:sz w:val="22"/>
                <w:szCs w:val="22"/>
              </w:rPr>
              <w:t>.</w:t>
            </w:r>
          </w:p>
        </w:tc>
      </w:tr>
    </w:tbl>
    <w:p w14:paraId="6C6FE008" w14:textId="46EEA46E" w:rsidR="00F261C3" w:rsidRPr="00F261C3" w:rsidRDefault="00F261C3" w:rsidP="00F261C3">
      <w:pPr>
        <w:ind w:left="-567" w:right="-999"/>
        <w:rPr>
          <w:color w:val="FF0000"/>
        </w:rPr>
      </w:pPr>
      <w:r w:rsidRPr="00F261C3">
        <w:rPr>
          <w:color w:val="FF0000"/>
        </w:rPr>
        <w:tab/>
      </w:r>
      <w:r w:rsidRPr="00F261C3">
        <w:rPr>
          <w:color w:val="FF0000"/>
        </w:rPr>
        <w:tab/>
      </w:r>
      <w:r w:rsidRPr="00F261C3">
        <w:rPr>
          <w:color w:val="FF0000"/>
        </w:rPr>
        <w:tab/>
      </w:r>
      <w:r w:rsidRPr="00F261C3">
        <w:rPr>
          <w:color w:val="FF0000"/>
        </w:rPr>
        <w:tab/>
      </w:r>
      <w:r w:rsidRPr="00F261C3">
        <w:rPr>
          <w:color w:val="FF0000"/>
        </w:rPr>
        <w:tab/>
      </w:r>
      <w:r w:rsidR="00E26424">
        <w:rPr>
          <w:color w:val="FF0000"/>
        </w:rPr>
        <w:t xml:space="preserve">     </w:t>
      </w:r>
      <w:r w:rsidRPr="00F261C3">
        <w:rPr>
          <w:i/>
          <w:color w:val="FF0000"/>
        </w:rPr>
        <w:t>Trentepohlia</w:t>
      </w:r>
      <w:r w:rsidRPr="00F261C3">
        <w:rPr>
          <w:color w:val="FF0000"/>
        </w:rPr>
        <w:t xml:space="preserve"> lives in the terrestrial environment. </w:t>
      </w:r>
    </w:p>
    <w:p w14:paraId="1AF28BEB" w14:textId="77777777" w:rsidR="00F261C3" w:rsidRPr="008221A3" w:rsidRDefault="00F261C3" w:rsidP="00F261C3">
      <w:pPr>
        <w:ind w:left="-567"/>
        <w:rPr>
          <w:b/>
        </w:rPr>
      </w:pPr>
    </w:p>
    <w:p w14:paraId="65EE7755" w14:textId="31C7FCE5" w:rsidR="00F261C3" w:rsidRPr="008221A3" w:rsidRDefault="00F261C3" w:rsidP="00F261C3">
      <w:pPr>
        <w:ind w:left="-567"/>
        <w:rPr>
          <w:lang w:val="en-CA"/>
        </w:rPr>
      </w:pPr>
      <w:r w:rsidRPr="008221A3">
        <w:rPr>
          <w:lang w:val="en-CA"/>
        </w:rPr>
        <w:t>3)</w:t>
      </w:r>
      <w:r w:rsidR="005619A6">
        <w:rPr>
          <w:lang w:val="en-CA"/>
        </w:rPr>
        <w:t xml:space="preserve"> </w:t>
      </w:r>
      <w:r w:rsidRPr="008221A3">
        <w:rPr>
          <w:lang w:val="en-CA"/>
        </w:rPr>
        <w:t>[ALTERNATE VERSION OF #2, ASKED ON FINAL EXAM AFTER BRYOPHYTE SECTION OF COURSE] List three features of land plants that algae lack, and for each</w:t>
      </w:r>
      <w:r w:rsidR="00831866">
        <w:rPr>
          <w:lang w:val="en-CA"/>
        </w:rPr>
        <w:t>,</w:t>
      </w:r>
      <w:r w:rsidRPr="008221A3">
        <w:rPr>
          <w:lang w:val="en-CA"/>
        </w:rPr>
        <w:t xml:space="preserve"> briefly explain why the feature is unnecessary in an aquatic environment. (3 pts; 3 mins) </w:t>
      </w:r>
    </w:p>
    <w:p w14:paraId="57CA4E6C" w14:textId="305BA5ED" w:rsidR="0061418E" w:rsidRDefault="00F261C3" w:rsidP="0061418E">
      <w:pPr>
        <w:rPr>
          <w:color w:val="FF0000"/>
          <w:lang w:val="en-CA"/>
        </w:rPr>
      </w:pPr>
      <w:r w:rsidRPr="00F261C3">
        <w:rPr>
          <w:color w:val="FF0000"/>
          <w:lang w:val="en-CA"/>
        </w:rPr>
        <w:t>POSSIBLE OPTIONS (</w:t>
      </w:r>
      <w:r w:rsidR="009B2E39">
        <w:rPr>
          <w:color w:val="FF0000"/>
          <w:lang w:val="en-CA"/>
        </w:rPr>
        <w:t>T</w:t>
      </w:r>
      <w:r w:rsidRPr="00F261C3">
        <w:rPr>
          <w:color w:val="FF0000"/>
          <w:lang w:val="en-CA"/>
        </w:rPr>
        <w:t>here may be others</w:t>
      </w:r>
      <w:r w:rsidR="009B2E39">
        <w:rPr>
          <w:color w:val="FF0000"/>
          <w:lang w:val="en-CA"/>
        </w:rPr>
        <w:t>.</w:t>
      </w:r>
      <w:r w:rsidRPr="00F261C3">
        <w:rPr>
          <w:color w:val="FF0000"/>
          <w:lang w:val="en-CA"/>
        </w:rPr>
        <w:t>)</w:t>
      </w:r>
    </w:p>
    <w:p w14:paraId="0864E43B" w14:textId="34D9F1F5" w:rsidR="00F261C3" w:rsidRPr="00F261C3" w:rsidRDefault="00F261C3" w:rsidP="0061418E">
      <w:pPr>
        <w:ind w:left="720"/>
        <w:rPr>
          <w:color w:val="FF0000"/>
          <w:lang w:val="en-CA"/>
        </w:rPr>
      </w:pPr>
      <w:r w:rsidRPr="00F261C3">
        <w:rPr>
          <w:color w:val="FF0000"/>
          <w:lang w:val="en-CA"/>
        </w:rPr>
        <w:t>i.</w:t>
      </w:r>
      <w:r w:rsidR="0061418E">
        <w:rPr>
          <w:color w:val="FF0000"/>
          <w:lang w:val="en-CA"/>
        </w:rPr>
        <w:t xml:space="preserve"> </w:t>
      </w:r>
      <w:r w:rsidRPr="00F261C3">
        <w:rPr>
          <w:color w:val="FF0000"/>
          <w:lang w:val="en-CA"/>
        </w:rPr>
        <w:t>No ROOTS (</w:t>
      </w:r>
      <w:r w:rsidR="009B2E39">
        <w:rPr>
          <w:color w:val="FF0000"/>
          <w:lang w:val="en-CA"/>
        </w:rPr>
        <w:t xml:space="preserve">They </w:t>
      </w:r>
      <w:r w:rsidRPr="00F261C3">
        <w:rPr>
          <w:color w:val="FF0000"/>
          <w:lang w:val="en-CA"/>
        </w:rPr>
        <w:t>don’t need to draw water from soil</w:t>
      </w:r>
      <w:r w:rsidR="009B2E39">
        <w:rPr>
          <w:color w:val="FF0000"/>
          <w:lang w:val="en-CA"/>
        </w:rPr>
        <w:t>.</w:t>
      </w:r>
      <w:r w:rsidRPr="00F261C3">
        <w:rPr>
          <w:color w:val="FF0000"/>
          <w:lang w:val="en-CA"/>
        </w:rPr>
        <w:t xml:space="preserve">) </w:t>
      </w:r>
    </w:p>
    <w:p w14:paraId="21945193" w14:textId="7873D491" w:rsidR="00F261C3" w:rsidRPr="00F261C3" w:rsidRDefault="00F261C3" w:rsidP="00E26424">
      <w:pPr>
        <w:ind w:left="720"/>
        <w:rPr>
          <w:color w:val="FF0000"/>
          <w:lang w:val="en-CA"/>
        </w:rPr>
      </w:pPr>
      <w:r w:rsidRPr="00F261C3">
        <w:rPr>
          <w:color w:val="FF0000"/>
          <w:lang w:val="en-CA"/>
        </w:rPr>
        <w:t>ii. No true VASCULAR SYSTEM (</w:t>
      </w:r>
      <w:r w:rsidR="008B7C89">
        <w:rPr>
          <w:color w:val="FF0000"/>
          <w:lang w:val="en-CA"/>
        </w:rPr>
        <w:t xml:space="preserve">They </w:t>
      </w:r>
      <w:r w:rsidRPr="00F261C3">
        <w:rPr>
          <w:color w:val="FF0000"/>
          <w:lang w:val="en-CA"/>
        </w:rPr>
        <w:t>don’t need to transport water from soil</w:t>
      </w:r>
      <w:r w:rsidR="008B7C89">
        <w:rPr>
          <w:color w:val="FF0000"/>
          <w:lang w:val="en-CA"/>
        </w:rPr>
        <w:t>. M</w:t>
      </w:r>
      <w:r w:rsidRPr="00F261C3">
        <w:rPr>
          <w:color w:val="FF0000"/>
          <w:lang w:val="en-CA"/>
        </w:rPr>
        <w:t>ost algae are small enough that photosynthate doesn’t need to be transported throughout the thallus</w:t>
      </w:r>
      <w:r w:rsidR="008B7C89">
        <w:rPr>
          <w:color w:val="FF0000"/>
          <w:lang w:val="en-CA"/>
        </w:rPr>
        <w:t>.</w:t>
      </w:r>
      <w:r w:rsidRPr="00F261C3">
        <w:rPr>
          <w:color w:val="FF0000"/>
          <w:lang w:val="en-CA"/>
        </w:rPr>
        <w:t xml:space="preserve">) </w:t>
      </w:r>
    </w:p>
    <w:p w14:paraId="520A3956" w14:textId="1DCD952E" w:rsidR="00F261C3" w:rsidRPr="00F261C3" w:rsidRDefault="00F261C3" w:rsidP="00E26424">
      <w:pPr>
        <w:ind w:left="720"/>
        <w:rPr>
          <w:color w:val="FF0000"/>
          <w:lang w:val="en-CA"/>
        </w:rPr>
      </w:pPr>
      <w:r w:rsidRPr="00F261C3">
        <w:rPr>
          <w:color w:val="FF0000"/>
          <w:lang w:val="en-CA"/>
        </w:rPr>
        <w:t>iii. No WAXY SURFACES and PORES (</w:t>
      </w:r>
      <w:r w:rsidR="008B7C89">
        <w:rPr>
          <w:color w:val="FF0000"/>
          <w:lang w:val="en-CA"/>
        </w:rPr>
        <w:t>A</w:t>
      </w:r>
      <w:r w:rsidRPr="00F261C3">
        <w:rPr>
          <w:color w:val="FF0000"/>
          <w:lang w:val="en-CA"/>
        </w:rPr>
        <w:t>lgae are aquatic</w:t>
      </w:r>
      <w:r w:rsidR="00CA2D18">
        <w:rPr>
          <w:color w:val="FF0000"/>
          <w:lang w:val="en-CA"/>
        </w:rPr>
        <w:t>;</w:t>
      </w:r>
      <w:r w:rsidRPr="00F261C3">
        <w:rPr>
          <w:color w:val="FF0000"/>
          <w:lang w:val="en-CA"/>
        </w:rPr>
        <w:t xml:space="preserve"> their propagules won’t desiccate as on land</w:t>
      </w:r>
      <w:r w:rsidR="008B7C89">
        <w:rPr>
          <w:color w:val="FF0000"/>
          <w:lang w:val="en-CA"/>
        </w:rPr>
        <w:t>.</w:t>
      </w:r>
      <w:r w:rsidRPr="00F261C3">
        <w:rPr>
          <w:color w:val="FF0000"/>
          <w:lang w:val="en-CA"/>
        </w:rPr>
        <w:t xml:space="preserve">) </w:t>
      </w:r>
    </w:p>
    <w:p w14:paraId="6D467646" w14:textId="38E32148" w:rsidR="00F261C3" w:rsidRPr="00F261C3" w:rsidRDefault="00F261C3" w:rsidP="00E26424">
      <w:pPr>
        <w:tabs>
          <w:tab w:val="left" w:pos="9168"/>
        </w:tabs>
        <w:ind w:left="720" w:right="42"/>
        <w:rPr>
          <w:color w:val="FF0000"/>
          <w:lang w:val="en-CA"/>
        </w:rPr>
      </w:pPr>
      <w:r w:rsidRPr="00F261C3">
        <w:rPr>
          <w:color w:val="FF0000"/>
          <w:lang w:val="en-CA"/>
        </w:rPr>
        <w:t>iv. No SEEDS/COVERINGS ON SPORES (</w:t>
      </w:r>
      <w:r w:rsidR="008B7C89">
        <w:rPr>
          <w:color w:val="FF0000"/>
          <w:lang w:val="en-CA"/>
        </w:rPr>
        <w:t>A</w:t>
      </w:r>
      <w:r w:rsidRPr="00F261C3">
        <w:rPr>
          <w:color w:val="FF0000"/>
          <w:lang w:val="en-CA"/>
        </w:rPr>
        <w:t>lgae are aquatic</w:t>
      </w:r>
      <w:r w:rsidR="00CA2D18">
        <w:rPr>
          <w:color w:val="FF0000"/>
          <w:lang w:val="en-CA"/>
        </w:rPr>
        <w:t>;</w:t>
      </w:r>
      <w:r w:rsidRPr="00F261C3">
        <w:rPr>
          <w:color w:val="FF0000"/>
          <w:lang w:val="en-CA"/>
        </w:rPr>
        <w:t xml:space="preserve"> their propagules won’t desiccate as on land</w:t>
      </w:r>
      <w:r w:rsidR="008B7C89">
        <w:rPr>
          <w:color w:val="FF0000"/>
          <w:lang w:val="en-CA"/>
        </w:rPr>
        <w:t>.</w:t>
      </w:r>
      <w:r w:rsidRPr="00F261C3">
        <w:rPr>
          <w:color w:val="FF0000"/>
          <w:lang w:val="en-CA"/>
        </w:rPr>
        <w:t xml:space="preserve">) </w:t>
      </w:r>
    </w:p>
    <w:p w14:paraId="43345A0F" w14:textId="77777777" w:rsidR="00F261C3" w:rsidRPr="00F261C3" w:rsidRDefault="00F261C3" w:rsidP="00F261C3">
      <w:pPr>
        <w:rPr>
          <w:color w:val="FF0000"/>
          <w:lang w:val="en-CA"/>
        </w:rPr>
      </w:pPr>
      <w:r w:rsidRPr="00F261C3">
        <w:rPr>
          <w:color w:val="FF0000"/>
          <w:lang w:val="en-CA"/>
        </w:rPr>
        <w:br w:type="page"/>
      </w:r>
    </w:p>
    <w:p w14:paraId="4A6FCA64" w14:textId="369AA7C1" w:rsidR="00F261C3" w:rsidRPr="008221A3" w:rsidRDefault="00831866" w:rsidP="00F261C3">
      <w:pPr>
        <w:tabs>
          <w:tab w:val="left" w:pos="9168"/>
        </w:tabs>
        <w:ind w:left="-567" w:right="42"/>
      </w:pPr>
      <w:r>
        <w:rPr>
          <w:b/>
        </w:rPr>
        <w:lastRenderedPageBreak/>
        <w:t>4</w:t>
      </w:r>
      <w:r w:rsidR="00F261C3" w:rsidRPr="008221A3">
        <w:rPr>
          <w:b/>
        </w:rPr>
        <w:t xml:space="preserve">) Tree of Eukaryotes </w:t>
      </w:r>
      <w:r w:rsidR="00F261C3" w:rsidRPr="008221A3">
        <w:t>(6 pts; 8 mins)</w:t>
      </w:r>
    </w:p>
    <w:p w14:paraId="3DB4291B" w14:textId="77777777" w:rsidR="00F261C3" w:rsidRPr="008221A3" w:rsidRDefault="00F261C3" w:rsidP="00F261C3">
      <w:pPr>
        <w:ind w:left="-567"/>
      </w:pPr>
      <w:r w:rsidRPr="008221A3">
        <w:t>Here is a phylogeny of the Eukaryotes similar to the version presented in class, with 12 names removed (white boxes). Put each of the six algal groups listed below into their correct position in this phylogeny. Note: You will only fill in six of the 12 available boxes.</w:t>
      </w:r>
    </w:p>
    <w:p w14:paraId="4399D54A" w14:textId="77777777" w:rsidR="00F261C3" w:rsidRPr="008221A3" w:rsidRDefault="00F261C3" w:rsidP="00F261C3">
      <w:r w:rsidRPr="008221A3">
        <w:t xml:space="preserve"> </w:t>
      </w:r>
    </w:p>
    <w:tbl>
      <w:tblPr>
        <w:tblStyle w:val="TableGrid"/>
        <w:tblW w:w="0" w:type="auto"/>
        <w:jc w:val="center"/>
        <w:tblLook w:val="04A0" w:firstRow="1" w:lastRow="0" w:firstColumn="1" w:lastColumn="0" w:noHBand="0" w:noVBand="1"/>
      </w:tblPr>
      <w:tblGrid>
        <w:gridCol w:w="2473"/>
        <w:gridCol w:w="2410"/>
      </w:tblGrid>
      <w:tr w:rsidR="00F261C3" w:rsidRPr="008221A3" w14:paraId="0F19F3B0" w14:textId="77777777" w:rsidTr="00691ADE">
        <w:trPr>
          <w:jc w:val="center"/>
        </w:trPr>
        <w:tc>
          <w:tcPr>
            <w:tcW w:w="4883" w:type="dxa"/>
            <w:gridSpan w:val="2"/>
          </w:tcPr>
          <w:p w14:paraId="7F98419C" w14:textId="77777777" w:rsidR="00F261C3" w:rsidRPr="008221A3" w:rsidRDefault="00F261C3" w:rsidP="00691ADE">
            <w:pPr>
              <w:spacing w:after="40"/>
              <w:ind w:right="-998"/>
              <w:rPr>
                <w:rFonts w:ascii="Arial" w:hAnsi="Arial" w:cs="Arial"/>
                <w:b/>
                <w:sz w:val="22"/>
                <w:szCs w:val="22"/>
              </w:rPr>
            </w:pPr>
            <w:r w:rsidRPr="008221A3">
              <w:rPr>
                <w:rFonts w:ascii="Arial" w:hAnsi="Arial" w:cs="Arial"/>
                <w:b/>
                <w:sz w:val="22"/>
                <w:szCs w:val="22"/>
              </w:rPr>
              <w:t xml:space="preserve">Algae groups to add to the phylogeny below: </w:t>
            </w:r>
          </w:p>
        </w:tc>
      </w:tr>
      <w:tr w:rsidR="00F261C3" w:rsidRPr="008221A3" w14:paraId="5D61FF70" w14:textId="77777777" w:rsidTr="00691ADE">
        <w:trPr>
          <w:jc w:val="center"/>
        </w:trPr>
        <w:tc>
          <w:tcPr>
            <w:tcW w:w="2473" w:type="dxa"/>
          </w:tcPr>
          <w:p w14:paraId="71A65DB5" w14:textId="77777777" w:rsidR="00F261C3" w:rsidRPr="008221A3" w:rsidRDefault="00F261C3" w:rsidP="00691ADE">
            <w:pPr>
              <w:spacing w:after="40"/>
              <w:ind w:right="-998"/>
              <w:rPr>
                <w:rFonts w:ascii="Arial" w:hAnsi="Arial" w:cs="Arial"/>
                <w:sz w:val="22"/>
                <w:szCs w:val="22"/>
              </w:rPr>
            </w:pPr>
            <w:r w:rsidRPr="008221A3">
              <w:rPr>
                <w:rFonts w:ascii="Arial" w:hAnsi="Arial" w:cs="Arial"/>
                <w:sz w:val="22"/>
                <w:szCs w:val="22"/>
              </w:rPr>
              <w:t>Florideophyceae</w:t>
            </w:r>
          </w:p>
        </w:tc>
        <w:tc>
          <w:tcPr>
            <w:tcW w:w="2410" w:type="dxa"/>
          </w:tcPr>
          <w:p w14:paraId="1665E07E" w14:textId="77777777" w:rsidR="00F261C3" w:rsidRPr="008221A3" w:rsidRDefault="00F261C3" w:rsidP="00691ADE">
            <w:pPr>
              <w:spacing w:after="40"/>
              <w:ind w:right="-998"/>
              <w:rPr>
                <w:rFonts w:ascii="Arial" w:hAnsi="Arial" w:cs="Arial"/>
                <w:sz w:val="22"/>
                <w:szCs w:val="22"/>
              </w:rPr>
            </w:pPr>
            <w:r w:rsidRPr="008221A3">
              <w:rPr>
                <w:rFonts w:ascii="Arial" w:hAnsi="Arial" w:cs="Arial"/>
                <w:sz w:val="22"/>
                <w:szCs w:val="22"/>
              </w:rPr>
              <w:t>Phaeophyceae</w:t>
            </w:r>
          </w:p>
        </w:tc>
      </w:tr>
      <w:tr w:rsidR="00F261C3" w:rsidRPr="008221A3" w14:paraId="14FBA16E" w14:textId="77777777" w:rsidTr="00691ADE">
        <w:trPr>
          <w:jc w:val="center"/>
        </w:trPr>
        <w:tc>
          <w:tcPr>
            <w:tcW w:w="2473" w:type="dxa"/>
          </w:tcPr>
          <w:p w14:paraId="13915856" w14:textId="77777777" w:rsidR="00F261C3" w:rsidRPr="008221A3" w:rsidRDefault="00F261C3" w:rsidP="00691ADE">
            <w:pPr>
              <w:spacing w:after="40"/>
              <w:ind w:right="-998"/>
              <w:rPr>
                <w:rFonts w:ascii="Arial" w:hAnsi="Arial" w:cs="Arial"/>
                <w:sz w:val="22"/>
                <w:szCs w:val="22"/>
              </w:rPr>
            </w:pPr>
            <w:r w:rsidRPr="008221A3">
              <w:rPr>
                <w:rFonts w:ascii="Arial" w:hAnsi="Arial" w:cs="Arial"/>
                <w:sz w:val="22"/>
                <w:szCs w:val="22"/>
              </w:rPr>
              <w:t>Bacillariophyceae</w:t>
            </w:r>
          </w:p>
        </w:tc>
        <w:tc>
          <w:tcPr>
            <w:tcW w:w="2410" w:type="dxa"/>
          </w:tcPr>
          <w:p w14:paraId="49F69D41" w14:textId="77777777" w:rsidR="00F261C3" w:rsidRPr="008221A3" w:rsidRDefault="00F261C3" w:rsidP="00691ADE">
            <w:pPr>
              <w:spacing w:after="40"/>
              <w:ind w:right="-998"/>
              <w:rPr>
                <w:rFonts w:ascii="Arial" w:hAnsi="Arial" w:cs="Arial"/>
                <w:sz w:val="22"/>
                <w:szCs w:val="22"/>
              </w:rPr>
            </w:pPr>
            <w:r w:rsidRPr="008221A3">
              <w:rPr>
                <w:rFonts w:ascii="Arial" w:hAnsi="Arial" w:cs="Arial"/>
                <w:sz w:val="22"/>
                <w:szCs w:val="22"/>
              </w:rPr>
              <w:t>Charophyceae</w:t>
            </w:r>
          </w:p>
        </w:tc>
      </w:tr>
      <w:tr w:rsidR="00F261C3" w:rsidRPr="008221A3" w14:paraId="2EEE1081" w14:textId="77777777" w:rsidTr="00691ADE">
        <w:trPr>
          <w:jc w:val="center"/>
        </w:trPr>
        <w:tc>
          <w:tcPr>
            <w:tcW w:w="2473" w:type="dxa"/>
          </w:tcPr>
          <w:p w14:paraId="146CB222" w14:textId="77777777" w:rsidR="00F261C3" w:rsidRPr="008221A3" w:rsidRDefault="00F261C3" w:rsidP="00691ADE">
            <w:pPr>
              <w:spacing w:after="40"/>
              <w:ind w:right="-998"/>
              <w:rPr>
                <w:rFonts w:ascii="Arial" w:hAnsi="Arial" w:cs="Arial"/>
                <w:sz w:val="22"/>
                <w:szCs w:val="22"/>
              </w:rPr>
            </w:pPr>
            <w:r w:rsidRPr="008221A3">
              <w:rPr>
                <w:rFonts w:ascii="Arial" w:hAnsi="Arial" w:cs="Arial"/>
                <w:sz w:val="22"/>
                <w:szCs w:val="22"/>
              </w:rPr>
              <w:t>Chlorophyta</w:t>
            </w:r>
          </w:p>
        </w:tc>
        <w:tc>
          <w:tcPr>
            <w:tcW w:w="2410" w:type="dxa"/>
          </w:tcPr>
          <w:p w14:paraId="28FA8C88" w14:textId="77777777" w:rsidR="00F261C3" w:rsidRPr="008221A3" w:rsidRDefault="00F261C3" w:rsidP="00691ADE">
            <w:pPr>
              <w:spacing w:after="40"/>
              <w:ind w:right="-998"/>
              <w:rPr>
                <w:rFonts w:ascii="Arial" w:hAnsi="Arial" w:cs="Arial"/>
                <w:sz w:val="22"/>
                <w:szCs w:val="22"/>
              </w:rPr>
            </w:pPr>
            <w:r w:rsidRPr="008221A3">
              <w:rPr>
                <w:rFonts w:ascii="Arial" w:hAnsi="Arial" w:cs="Arial"/>
                <w:sz w:val="22"/>
                <w:szCs w:val="22"/>
              </w:rPr>
              <w:t>Bangiophyceae</w:t>
            </w:r>
          </w:p>
        </w:tc>
      </w:tr>
    </w:tbl>
    <w:bookmarkStart w:id="4" w:name="OLE_LINK37"/>
    <w:bookmarkStart w:id="5" w:name="OLE_LINK38"/>
    <w:p w14:paraId="7DFBE932" w14:textId="3B27FCEA" w:rsidR="00F261C3" w:rsidRDefault="00F261C3" w:rsidP="00F261C3">
      <w:pPr>
        <w:ind w:left="-567" w:right="42"/>
        <w:rPr>
          <w:rFonts w:ascii="Times" w:hAnsi="Times"/>
          <w:b/>
        </w:rPr>
      </w:pPr>
      <w:r>
        <w:rPr>
          <w:noProof/>
        </w:rPr>
        <mc:AlternateContent>
          <mc:Choice Requires="wps">
            <w:drawing>
              <wp:anchor distT="0" distB="0" distL="114300" distR="114300" simplePos="0" relativeHeight="251665408" behindDoc="0" locked="0" layoutInCell="1" allowOverlap="1" wp14:anchorId="56E6CACB" wp14:editId="6EFEA2A3">
                <wp:simplePos x="0" y="0"/>
                <wp:positionH relativeFrom="column">
                  <wp:posOffset>3902921</wp:posOffset>
                </wp:positionH>
                <wp:positionV relativeFrom="paragraph">
                  <wp:posOffset>2279227</wp:posOffset>
                </wp:positionV>
                <wp:extent cx="1786044" cy="2625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86044" cy="262550"/>
                        </a:xfrm>
                        <a:prstGeom prst="rect">
                          <a:avLst/>
                        </a:prstGeom>
                        <a:noFill/>
                        <a:ln w="6350">
                          <a:noFill/>
                        </a:ln>
                      </wps:spPr>
                      <wps:txbx>
                        <w:txbxContent>
                          <w:p w14:paraId="547CCAED"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Phaeo OR Bacillario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6CACB" id="_x0000_t202" coordsize="21600,21600" o:spt="202" path="m,l,21600r21600,l21600,xe">
                <v:stroke joinstyle="miter"/>
                <v:path gradientshapeok="t" o:connecttype="rect"/>
              </v:shapetype>
              <v:shape id="Text Box 21" o:spid="_x0000_s1026" type="#_x0000_t202" style="position:absolute;left:0;text-align:left;margin-left:307.3pt;margin-top:179.45pt;width:140.6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" filled="f" stroked="f" strokeweight=".5pt">
                <v:textbox>
                  <w:txbxContent>
                    <w:p w14:paraId="547CCAED"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Phaeo OR Bacillario</w:t>
                      </w:r>
                    </w:p>
                  </w:txbxContent>
                </v:textbox>
              </v:shape>
            </w:pict>
          </mc:Fallback>
        </mc:AlternateContent>
      </w:r>
      <w:r w:rsidRPr="002A0998">
        <w:rPr>
          <w:noProof/>
          <w:color w:val="FF9300"/>
        </w:rPr>
        <mc:AlternateContent>
          <mc:Choice Requires="wps">
            <w:drawing>
              <wp:anchor distT="0" distB="0" distL="114300" distR="114300" simplePos="0" relativeHeight="251662336" behindDoc="0" locked="0" layoutInCell="1" allowOverlap="1" wp14:anchorId="75C6030B" wp14:editId="2F8743F9">
                <wp:simplePos x="0" y="0"/>
                <wp:positionH relativeFrom="column">
                  <wp:posOffset>329988</wp:posOffset>
                </wp:positionH>
                <wp:positionV relativeFrom="paragraph">
                  <wp:posOffset>3295015</wp:posOffset>
                </wp:positionV>
                <wp:extent cx="1786044" cy="2625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786044" cy="262550"/>
                        </a:xfrm>
                        <a:prstGeom prst="rect">
                          <a:avLst/>
                        </a:prstGeom>
                        <a:noFill/>
                        <a:ln w="6350">
                          <a:noFill/>
                        </a:ln>
                      </wps:spPr>
                      <wps:txbx>
                        <w:txbxContent>
                          <w:p w14:paraId="214A96BC"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Chlorophyta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6030B" id="Text Box 14" o:spid="_x0000_s1027" type="#_x0000_t202" style="position:absolute;left:0;text-align:left;margin-left:26pt;margin-top:259.45pt;width:140.65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" filled="f" stroked="f" strokeweight=".5pt">
                <v:textbox>
                  <w:txbxContent>
                    <w:p w14:paraId="214A96BC"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Chlorophyta</w:t>
                      </w:r>
                    </w:p>
                  </w:txbxContent>
                </v:textbox>
              </v:shape>
            </w:pict>
          </mc:Fallback>
        </mc:AlternateContent>
      </w:r>
      <w:r w:rsidRPr="002A0998">
        <w:rPr>
          <w:noProof/>
          <w:color w:val="FF9300"/>
        </w:rPr>
        <mc:AlternateContent>
          <mc:Choice Requires="wps">
            <w:drawing>
              <wp:anchor distT="0" distB="0" distL="114300" distR="114300" simplePos="0" relativeHeight="251661312" behindDoc="0" locked="0" layoutInCell="1" allowOverlap="1" wp14:anchorId="0180A1DD" wp14:editId="3ECE5AF9">
                <wp:simplePos x="0" y="0"/>
                <wp:positionH relativeFrom="column">
                  <wp:posOffset>338243</wp:posOffset>
                </wp:positionH>
                <wp:positionV relativeFrom="paragraph">
                  <wp:posOffset>3498427</wp:posOffset>
                </wp:positionV>
                <wp:extent cx="1786044" cy="2625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86044" cy="262550"/>
                        </a:xfrm>
                        <a:prstGeom prst="rect">
                          <a:avLst/>
                        </a:prstGeom>
                        <a:noFill/>
                        <a:ln w="6350">
                          <a:noFill/>
                        </a:ln>
                      </wps:spPr>
                      <wps:txbx>
                        <w:txbxContent>
                          <w:p w14:paraId="45855BAD"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Florideo OR Bangio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0A1DD" id="Text Box 13" o:spid="_x0000_s1028" type="#_x0000_t202" style="position:absolute;left:0;text-align:left;margin-left:26.65pt;margin-top:275.45pt;width:140.6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" filled="f" stroked="f" strokeweight=".5pt">
                <v:textbox>
                  <w:txbxContent>
                    <w:p w14:paraId="45855BAD"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Florideo OR Bangio</w:t>
                      </w:r>
                    </w:p>
                  </w:txbxContent>
                </v:textbox>
              </v:shape>
            </w:pict>
          </mc:Fallback>
        </mc:AlternateContent>
      </w:r>
      <w:r w:rsidRPr="002A0998">
        <w:rPr>
          <w:noProof/>
          <w:color w:val="FF9300"/>
        </w:rPr>
        <mc:AlternateContent>
          <mc:Choice Requires="wps">
            <w:drawing>
              <wp:anchor distT="0" distB="0" distL="114300" distR="114300" simplePos="0" relativeHeight="251660288" behindDoc="0" locked="0" layoutInCell="1" allowOverlap="1" wp14:anchorId="0D84EB70" wp14:editId="3F48D29F">
                <wp:simplePos x="0" y="0"/>
                <wp:positionH relativeFrom="column">
                  <wp:posOffset>321945</wp:posOffset>
                </wp:positionH>
                <wp:positionV relativeFrom="paragraph">
                  <wp:posOffset>3768937</wp:posOffset>
                </wp:positionV>
                <wp:extent cx="1786044" cy="262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86044" cy="262550"/>
                        </a:xfrm>
                        <a:prstGeom prst="rect">
                          <a:avLst/>
                        </a:prstGeom>
                        <a:noFill/>
                        <a:ln w="6350">
                          <a:noFill/>
                        </a:ln>
                      </wps:spPr>
                      <wps:txbx>
                        <w:txbxContent>
                          <w:p w14:paraId="281ACA39"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Florideo OR Bangio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4EB70" id="Text Box 6" o:spid="_x0000_s1029" type="#_x0000_t202" style="position:absolute;left:0;text-align:left;margin-left:25.35pt;margin-top:296.75pt;width:140.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" filled="f" stroked="f" strokeweight=".5pt">
                <v:textbox>
                  <w:txbxContent>
                    <w:p w14:paraId="281ACA39"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Florideo OR Bangio</w:t>
                      </w:r>
                    </w:p>
                  </w:txbxContent>
                </v:textbox>
              </v:shape>
            </w:pict>
          </mc:Fallback>
        </mc:AlternateContent>
      </w:r>
      <w:r w:rsidRPr="00B0786C">
        <w:rPr>
          <w:rFonts w:ascii="Times" w:hAnsi="Times"/>
          <w:noProof/>
        </w:rPr>
        <w:drawing>
          <wp:anchor distT="0" distB="0" distL="114300" distR="114300" simplePos="0" relativeHeight="251659264" behindDoc="0" locked="0" layoutInCell="1" allowOverlap="1" wp14:anchorId="67C4FAAC" wp14:editId="0AD17B52">
            <wp:simplePos x="0" y="0"/>
            <wp:positionH relativeFrom="column">
              <wp:posOffset>16510</wp:posOffset>
            </wp:positionH>
            <wp:positionV relativeFrom="paragraph">
              <wp:posOffset>193040</wp:posOffset>
            </wp:positionV>
            <wp:extent cx="5384800" cy="5738495"/>
            <wp:effectExtent l="0" t="0" r="0" b="1905"/>
            <wp:wrapThrough wrapText="bothSides">
              <wp:wrapPolygon edited="0">
                <wp:start x="0" y="0"/>
                <wp:lineTo x="0" y="21559"/>
                <wp:lineTo x="21549" y="21559"/>
                <wp:lineTo x="21549" y="0"/>
                <wp:lineTo x="0" y="0"/>
              </wp:wrapPolygon>
            </wp:wrapThrough>
            <wp:docPr id="571147946" name="Picture 571147946" descr="A diagram of a tre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47946" name="Picture 571147946" descr="A diagram of a tree with text&#10;&#10;Description automatically generated"/>
                    <pic:cNvPicPr/>
                  </pic:nvPicPr>
                  <pic:blipFill rotWithShape="1">
                    <a:blip r:embed="rId7"/>
                    <a:srcRect l="4606" t="3286" r="4664" b="3993"/>
                    <a:stretch/>
                  </pic:blipFill>
                  <pic:spPr bwMode="auto">
                    <a:xfrm>
                      <a:off x="0" y="0"/>
                      <a:ext cx="5384800" cy="5738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2E162E" w14:textId="77777777" w:rsidR="00F261C3" w:rsidRDefault="00F261C3" w:rsidP="00F261C3">
      <w:pPr>
        <w:ind w:left="-567" w:right="42"/>
        <w:rPr>
          <w:rFonts w:ascii="Times" w:hAnsi="Times"/>
          <w:b/>
        </w:rPr>
      </w:pPr>
    </w:p>
    <w:bookmarkEnd w:id="4"/>
    <w:bookmarkEnd w:id="5"/>
    <w:p w14:paraId="3715B5A8" w14:textId="081E7833" w:rsidR="00F261C3" w:rsidRPr="0015403C" w:rsidRDefault="005619A6" w:rsidP="00F261C3">
      <w:pPr>
        <w:ind w:left="-567" w:right="-998"/>
        <w:rPr>
          <w:rFonts w:ascii="Times" w:hAnsi="Times"/>
          <w:sz w:val="20"/>
          <w:szCs w:val="20"/>
          <w:lang w:val="en-CA"/>
        </w:rPr>
      </w:pPr>
      <w:r>
        <w:rPr>
          <w:noProof/>
        </w:rPr>
        <mc:AlternateContent>
          <mc:Choice Requires="wps">
            <w:drawing>
              <wp:anchor distT="0" distB="0" distL="114300" distR="114300" simplePos="0" relativeHeight="251664384" behindDoc="0" locked="0" layoutInCell="1" allowOverlap="1" wp14:anchorId="39B23FB3" wp14:editId="040D126E">
                <wp:simplePos x="0" y="0"/>
                <wp:positionH relativeFrom="column">
                  <wp:posOffset>3795982</wp:posOffset>
                </wp:positionH>
                <wp:positionV relativeFrom="paragraph">
                  <wp:posOffset>1262380</wp:posOffset>
                </wp:positionV>
                <wp:extent cx="1786044" cy="262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786044" cy="262550"/>
                        </a:xfrm>
                        <a:prstGeom prst="rect">
                          <a:avLst/>
                        </a:prstGeom>
                        <a:noFill/>
                        <a:ln w="6350">
                          <a:noFill/>
                        </a:ln>
                      </wps:spPr>
                      <wps:txbx>
                        <w:txbxContent>
                          <w:p w14:paraId="5281BA2B"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Phaeo OR Bacillario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3FB3" id="Text Box 20" o:spid="_x0000_s1030" type="#_x0000_t202" style="position:absolute;left:0;text-align:left;margin-left:298.9pt;margin-top:99.4pt;width:140.6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" filled="f" stroked="f" strokeweight=".5pt">
                <v:textbox>
                  <w:txbxContent>
                    <w:p w14:paraId="5281BA2B" w14:textId="77777777" w:rsidR="00F261C3" w:rsidRPr="00F261C3" w:rsidRDefault="00F261C3" w:rsidP="00F261C3">
                      <w:pPr>
                        <w:rPr>
                          <w:rFonts w:ascii="Times" w:hAnsi="Times"/>
                          <w:color w:val="FF0000"/>
                          <w:sz w:val="20"/>
                          <w:szCs w:val="20"/>
                        </w:rPr>
                      </w:pPr>
                      <w:r w:rsidRPr="00F261C3">
                        <w:rPr>
                          <w:rFonts w:ascii="Times" w:hAnsi="Times"/>
                          <w:color w:val="FF0000"/>
                          <w:sz w:val="20"/>
                          <w:szCs w:val="20"/>
                        </w:rPr>
                        <w:t>Phaeo OR Bacillario</w:t>
                      </w:r>
                    </w:p>
                  </w:txbxContent>
                </v:textbox>
              </v:shape>
            </w:pict>
          </mc:Fallback>
        </mc:AlternateContent>
      </w:r>
      <w:r w:rsidR="00F261C3" w:rsidRPr="00A202F2">
        <w:rPr>
          <w:rFonts w:ascii="Times" w:hAnsi="Times"/>
          <w:sz w:val="20"/>
          <w:szCs w:val="20"/>
        </w:rPr>
        <w:t xml:space="preserve">Figure </w:t>
      </w:r>
      <w:r w:rsidR="00F261C3">
        <w:rPr>
          <w:rFonts w:ascii="Times" w:hAnsi="Times"/>
          <w:sz w:val="20"/>
          <w:szCs w:val="20"/>
        </w:rPr>
        <w:t xml:space="preserve">modified </w:t>
      </w:r>
      <w:r w:rsidR="00F261C3" w:rsidRPr="00A202F2">
        <w:rPr>
          <w:rFonts w:ascii="Times" w:hAnsi="Times"/>
          <w:sz w:val="20"/>
          <w:szCs w:val="20"/>
        </w:rPr>
        <w:t xml:space="preserve">from: </w:t>
      </w:r>
      <w:r w:rsidR="00F261C3" w:rsidRPr="00A202F2">
        <w:rPr>
          <w:rFonts w:ascii="Times" w:hAnsi="Times"/>
          <w:sz w:val="20"/>
          <w:szCs w:val="20"/>
          <w:lang w:val="en-CA"/>
        </w:rPr>
        <w:t>Keeling, P. J. (2013). The number, speed, and impact of plastid endosymbioses in eukaryotic evolution. </w:t>
      </w:r>
      <w:r w:rsidR="00F261C3" w:rsidRPr="00A202F2">
        <w:rPr>
          <w:rFonts w:ascii="Times" w:hAnsi="Times"/>
          <w:i/>
          <w:iCs/>
          <w:sz w:val="20"/>
          <w:szCs w:val="20"/>
          <w:lang w:val="en-CA"/>
        </w:rPr>
        <w:t>Annual review of plant biology</w:t>
      </w:r>
      <w:r w:rsidR="00F261C3" w:rsidRPr="00A202F2">
        <w:rPr>
          <w:rFonts w:ascii="Times" w:hAnsi="Times"/>
          <w:sz w:val="20"/>
          <w:szCs w:val="20"/>
          <w:lang w:val="en-CA"/>
        </w:rPr>
        <w:t>, </w:t>
      </w:r>
      <w:r w:rsidR="00F261C3" w:rsidRPr="00A202F2">
        <w:rPr>
          <w:rFonts w:ascii="Times" w:hAnsi="Times"/>
          <w:i/>
          <w:iCs/>
          <w:sz w:val="20"/>
          <w:szCs w:val="20"/>
          <w:lang w:val="en-CA"/>
        </w:rPr>
        <w:t>64</w:t>
      </w:r>
      <w:r w:rsidR="00F261C3" w:rsidRPr="00A202F2">
        <w:rPr>
          <w:rFonts w:ascii="Times" w:hAnsi="Times"/>
          <w:sz w:val="20"/>
          <w:szCs w:val="20"/>
          <w:lang w:val="en-CA"/>
        </w:rPr>
        <w:t>, 583-607.</w:t>
      </w:r>
      <w:r w:rsidR="00F261C3">
        <w:rPr>
          <w:rFonts w:ascii="Times" w:hAnsi="Times"/>
          <w:sz w:val="20"/>
          <w:szCs w:val="20"/>
          <w:lang w:val="en-CA"/>
        </w:rPr>
        <w:t xml:space="preserve"> Used with permission of P. Keeling. </w:t>
      </w:r>
    </w:p>
    <w:p w14:paraId="06D5D5EE" w14:textId="4E5B488C" w:rsidR="00F261C3" w:rsidRDefault="005619A6" w:rsidP="004F7868">
      <w:pPr>
        <w:ind w:right="-720" w:hanging="720"/>
        <w:rPr>
          <w:rFonts w:ascii="Open Sans" w:eastAsia="Open Sans" w:hAnsi="Open Sans" w:cs="Open Sans"/>
        </w:rPr>
      </w:pPr>
      <w:r w:rsidRPr="002A0998">
        <w:rPr>
          <w:noProof/>
          <w:color w:val="FF9300"/>
        </w:rPr>
        <mc:AlternateContent>
          <mc:Choice Requires="wps">
            <w:drawing>
              <wp:anchor distT="0" distB="0" distL="114300" distR="114300" simplePos="0" relativeHeight="251663360" behindDoc="0" locked="0" layoutInCell="1" allowOverlap="1" wp14:anchorId="43090426" wp14:editId="6BBAB802">
                <wp:simplePos x="0" y="0"/>
                <wp:positionH relativeFrom="column">
                  <wp:posOffset>325950</wp:posOffset>
                </wp:positionH>
                <wp:positionV relativeFrom="paragraph">
                  <wp:posOffset>117475</wp:posOffset>
                </wp:positionV>
                <wp:extent cx="1786044" cy="2625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786044" cy="262550"/>
                        </a:xfrm>
                        <a:prstGeom prst="rect">
                          <a:avLst/>
                        </a:prstGeom>
                        <a:noFill/>
                        <a:ln w="6350">
                          <a:noFill/>
                        </a:ln>
                      </wps:spPr>
                      <wps:txbx>
                        <w:txbxContent>
                          <w:p w14:paraId="55CFD5D1" w14:textId="56D56AC1" w:rsidR="00F261C3" w:rsidRPr="00F261C3" w:rsidRDefault="00F261C3" w:rsidP="00F261C3">
                            <w:pPr>
                              <w:rPr>
                                <w:rFonts w:ascii="Times" w:hAnsi="Times"/>
                                <w:color w:val="FF0000"/>
                                <w:sz w:val="20"/>
                                <w:szCs w:val="20"/>
                              </w:rPr>
                            </w:pPr>
                            <w:r w:rsidRPr="00F261C3">
                              <w:rPr>
                                <w:rFonts w:ascii="Times" w:hAnsi="Times"/>
                                <w:color w:val="FF0000"/>
                                <w:sz w:val="20"/>
                                <w:szCs w:val="20"/>
                              </w:rPr>
                              <w:t>Charophy</w:t>
                            </w:r>
                            <w:r w:rsidR="005619A6">
                              <w:rPr>
                                <w:rFonts w:ascii="Times" w:hAnsi="Times"/>
                                <w:color w:val="FF0000"/>
                                <w:sz w:val="20"/>
                                <w:szCs w:val="20"/>
                              </w:rPr>
                              <w:t>ceae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90426" id="Text Box 18" o:spid="_x0000_s1031" type="#_x0000_t202" style="position:absolute;margin-left:25.65pt;margin-top:9.25pt;width:140.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" filled="f" stroked="f" strokeweight=".5pt">
                <v:textbox>
                  <w:txbxContent>
                    <w:p w14:paraId="55CFD5D1" w14:textId="56D56AC1" w:rsidR="00F261C3" w:rsidRPr="00F261C3" w:rsidRDefault="00F261C3" w:rsidP="00F261C3">
                      <w:pPr>
                        <w:rPr>
                          <w:rFonts w:ascii="Times" w:hAnsi="Times"/>
                          <w:color w:val="FF0000"/>
                          <w:sz w:val="20"/>
                          <w:szCs w:val="20"/>
                        </w:rPr>
                      </w:pPr>
                      <w:r w:rsidRPr="00F261C3">
                        <w:rPr>
                          <w:rFonts w:ascii="Times" w:hAnsi="Times"/>
                          <w:color w:val="FF0000"/>
                          <w:sz w:val="20"/>
                          <w:szCs w:val="20"/>
                        </w:rPr>
                        <w:t>Charophy</w:t>
                      </w:r>
                      <w:r w:rsidR="005619A6">
                        <w:rPr>
                          <w:rFonts w:ascii="Times" w:hAnsi="Times"/>
                          <w:color w:val="FF0000"/>
                          <w:sz w:val="20"/>
                          <w:szCs w:val="20"/>
                        </w:rPr>
                        <w:t>ceae</w:t>
                      </w:r>
                    </w:p>
                  </w:txbxContent>
                </v:textbox>
              </v:shape>
            </w:pict>
          </mc:Fallback>
        </mc:AlternateContent>
      </w:r>
    </w:p>
    <w:sectPr w:rsidR="00F261C3">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077E4" w14:textId="77777777" w:rsidR="005F7F83" w:rsidRDefault="005F7F83">
      <w:pPr>
        <w:spacing w:line="240" w:lineRule="auto"/>
      </w:pPr>
      <w:r>
        <w:separator/>
      </w:r>
    </w:p>
  </w:endnote>
  <w:endnote w:type="continuationSeparator" w:id="0">
    <w:p w14:paraId="213BC09F" w14:textId="77777777" w:rsidR="005F7F83" w:rsidRDefault="005F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EEE63" w14:textId="77777777" w:rsidR="005C4DD6" w:rsidRDefault="006C41D3">
    <w:pPr>
      <w:ind w:left="-720" w:right="-720"/>
      <w:jc w:val="center"/>
    </w:pPr>
    <w:r>
      <w:rPr>
        <w:noProof/>
        <w:lang w:val="en-US"/>
      </w:rPr>
      <w:drawing>
        <wp:inline distT="114300" distB="114300" distL="114300" distR="114300" wp14:anchorId="0AEFA57E" wp14:editId="26AC9A4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36BFD6B" w14:textId="77777777" w:rsidR="005C4DD6" w:rsidRDefault="005C4DD6">
    <w:pPr>
      <w:ind w:left="-720" w:right="-720"/>
      <w:jc w:val="center"/>
      <w:rPr>
        <w:sz w:val="8"/>
        <w:szCs w:val="8"/>
      </w:rPr>
    </w:pPr>
  </w:p>
  <w:p w14:paraId="00E5C738" w14:textId="701D7D81" w:rsidR="005C4DD6" w:rsidRDefault="00711E63" w:rsidP="00711E63">
    <w:pPr>
      <w:ind w:left="-720" w:right="-720"/>
    </w:pPr>
    <w:r>
      <w:rPr>
        <w:rFonts w:ascii="Open Sans" w:eastAsia="Open Sans" w:hAnsi="Open Sans" w:cs="Open Sans"/>
        <w:color w:val="6091BA"/>
        <w:sz w:val="16"/>
        <w:szCs w:val="16"/>
        <w:u w:val="single"/>
      </w:rPr>
      <w:t>Using Membranes to Remove Toxic Algae – Optional Assessment</w:t>
    </w:r>
    <w:r w:rsidR="00F261C3">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C18F5" w14:textId="77777777" w:rsidR="005F7F83" w:rsidRDefault="005F7F83">
      <w:pPr>
        <w:spacing w:line="240" w:lineRule="auto"/>
      </w:pPr>
      <w:r>
        <w:separator/>
      </w:r>
    </w:p>
  </w:footnote>
  <w:footnote w:type="continuationSeparator" w:id="0">
    <w:p w14:paraId="14329F88" w14:textId="77777777" w:rsidR="005F7F83" w:rsidRDefault="005F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FFD0F" w14:textId="77777777" w:rsidR="005C4DD6" w:rsidRDefault="005C4DD6">
    <w:pPr>
      <w:ind w:left="-720" w:right="-720"/>
      <w:rPr>
        <w:rFonts w:ascii="Open Sans" w:eastAsia="Open Sans" w:hAnsi="Open Sans" w:cs="Open Sans"/>
        <w:b/>
        <w:color w:val="6091BA"/>
        <w:sz w:val="16"/>
        <w:szCs w:val="16"/>
      </w:rPr>
    </w:pPr>
  </w:p>
  <w:p w14:paraId="7C6BF58C" w14:textId="77777777" w:rsidR="005C4DD6" w:rsidRPr="0088534A" w:rsidRDefault="005C4DD6">
    <w:pPr>
      <w:ind w:left="-720" w:right="-720"/>
      <w:rPr>
        <w:rFonts w:eastAsia="Open Sans"/>
        <w:b/>
        <w:color w:val="6091BA"/>
        <w:sz w:val="16"/>
        <w:szCs w:val="16"/>
      </w:rPr>
    </w:pPr>
  </w:p>
  <w:p w14:paraId="54B7F88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0C6A990"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F5CDE"/>
    <w:multiLevelType w:val="hybridMultilevel"/>
    <w:tmpl w:val="4DE83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87A61"/>
    <w:multiLevelType w:val="hybridMultilevel"/>
    <w:tmpl w:val="44C21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1575036">
    <w:abstractNumId w:val="0"/>
  </w:num>
  <w:num w:numId="2" w16cid:durableId="1549220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477D8"/>
    <w:rsid w:val="00150D66"/>
    <w:rsid w:val="00334CE2"/>
    <w:rsid w:val="003A45EF"/>
    <w:rsid w:val="004D7A38"/>
    <w:rsid w:val="004F7868"/>
    <w:rsid w:val="005619A6"/>
    <w:rsid w:val="00596933"/>
    <w:rsid w:val="005C4DD6"/>
    <w:rsid w:val="005E78E6"/>
    <w:rsid w:val="005F7F83"/>
    <w:rsid w:val="0061418E"/>
    <w:rsid w:val="006327DF"/>
    <w:rsid w:val="00677F12"/>
    <w:rsid w:val="006C41D3"/>
    <w:rsid w:val="00711E63"/>
    <w:rsid w:val="00795971"/>
    <w:rsid w:val="00831866"/>
    <w:rsid w:val="00833EB5"/>
    <w:rsid w:val="00871A0A"/>
    <w:rsid w:val="0088534A"/>
    <w:rsid w:val="008B7C89"/>
    <w:rsid w:val="009B2E39"/>
    <w:rsid w:val="009C78E2"/>
    <w:rsid w:val="00A453F5"/>
    <w:rsid w:val="00B2544E"/>
    <w:rsid w:val="00BC6178"/>
    <w:rsid w:val="00CA2D18"/>
    <w:rsid w:val="00D158A4"/>
    <w:rsid w:val="00DC03A5"/>
    <w:rsid w:val="00DD05F1"/>
    <w:rsid w:val="00E26424"/>
    <w:rsid w:val="00F261C3"/>
    <w:rsid w:val="00F4673F"/>
    <w:rsid w:val="00F8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A5ED"/>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D158A4"/>
    <w:pPr>
      <w:ind w:left="720"/>
      <w:contextualSpacing/>
    </w:pPr>
  </w:style>
  <w:style w:type="table" w:styleId="TableGrid">
    <w:name w:val="Table Grid"/>
    <w:basedOn w:val="TableNormal"/>
    <w:uiPriority w:val="59"/>
    <w:rsid w:val="00F261C3"/>
    <w:pPr>
      <w:spacing w:line="240" w:lineRule="auto"/>
    </w:pPr>
    <w:rPr>
      <w:rFonts w:asciiTheme="minorHAnsi" w:eastAsiaTheme="minorHAnsi" w:hAnsiTheme="minorHAnsi" w:cstheme="minorBidi"/>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15</cp:revision>
  <cp:lastPrinted>2020-02-05T17:53:00Z</cp:lastPrinted>
  <dcterms:created xsi:type="dcterms:W3CDTF">2024-02-09T17:14:00Z</dcterms:created>
  <dcterms:modified xsi:type="dcterms:W3CDTF">2024-08-14T20:43:00Z</dcterms:modified>
</cp:coreProperties>
</file>