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5B03B" w14:textId="1D690D38" w:rsidR="006E411E" w:rsidRPr="006E411E" w:rsidRDefault="006E411E" w:rsidP="006E411E">
      <w:pPr>
        <w:jc w:val="center"/>
        <w:rPr>
          <w:rFonts w:asciiTheme="minorBidi" w:hAnsiTheme="minorBidi"/>
          <w:b/>
          <w:bCs/>
          <w:sz w:val="36"/>
          <w:szCs w:val="36"/>
        </w:rPr>
      </w:pPr>
      <w:r w:rsidRPr="006E411E">
        <w:rPr>
          <w:rFonts w:asciiTheme="minorBidi" w:hAnsiTheme="minorBidi"/>
          <w:b/>
          <w:bCs/>
          <w:sz w:val="36"/>
          <w:szCs w:val="36"/>
        </w:rPr>
        <w:t>Myth/Fact Assessment Sheet</w:t>
      </w:r>
    </w:p>
    <w:tbl>
      <w:tblPr>
        <w:tblW w:w="10658" w:type="dxa"/>
        <w:tblInd w:w="-3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8"/>
        <w:gridCol w:w="3880"/>
        <w:gridCol w:w="1260"/>
        <w:gridCol w:w="4320"/>
      </w:tblGrid>
      <w:tr w:rsidR="00DE3499" w:rsidRPr="006E411E" w14:paraId="30B8D280" w14:textId="77777777" w:rsidTr="0076681C">
        <w:trPr>
          <w:trHeight w:val="14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27ACB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3E6C757" w14:textId="77777777" w:rsidR="006E411E" w:rsidRPr="006E411E" w:rsidRDefault="006E411E" w:rsidP="0076681C">
            <w:pPr>
              <w:spacing w:after="0"/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2"/>
                <w:szCs w:val="22"/>
              </w:rPr>
            </w:pPr>
            <w:r w:rsidRPr="006E411E">
              <w:rPr>
                <w:rFonts w:asciiTheme="minorBidi" w:hAnsiTheme="minorBidi"/>
                <w:b/>
                <w:bCs/>
                <w:color w:val="FFFFFF" w:themeColor="background1"/>
                <w:sz w:val="22"/>
                <w:szCs w:val="22"/>
              </w:rPr>
              <w:t>Pre-Test</w:t>
            </w:r>
          </w:p>
        </w:tc>
        <w:tc>
          <w:tcPr>
            <w:tcW w:w="3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27ACB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77A0A7B" w14:textId="77777777" w:rsidR="006E411E" w:rsidRPr="006E411E" w:rsidRDefault="006E411E" w:rsidP="0076681C">
            <w:pPr>
              <w:spacing w:after="0"/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2"/>
                <w:szCs w:val="22"/>
              </w:rPr>
            </w:pPr>
            <w:r w:rsidRPr="006E411E">
              <w:rPr>
                <w:rFonts w:asciiTheme="minorBidi" w:hAnsiTheme="minorBidi"/>
                <w:b/>
                <w:bCs/>
                <w:color w:val="FFFFFF" w:themeColor="background1"/>
                <w:sz w:val="22"/>
                <w:szCs w:val="22"/>
              </w:rPr>
              <w:t>Statement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27ACB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FF0DB2A" w14:textId="77777777" w:rsidR="006E411E" w:rsidRPr="006E411E" w:rsidRDefault="006E411E" w:rsidP="0076681C">
            <w:pPr>
              <w:spacing w:after="0"/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2"/>
                <w:szCs w:val="22"/>
              </w:rPr>
            </w:pPr>
            <w:r w:rsidRPr="006E411E">
              <w:rPr>
                <w:rFonts w:asciiTheme="minorBidi" w:hAnsiTheme="minorBidi"/>
                <w:b/>
                <w:bCs/>
                <w:color w:val="FFFFFF" w:themeColor="background1"/>
                <w:sz w:val="22"/>
                <w:szCs w:val="22"/>
              </w:rPr>
              <w:t>Post-Test</w:t>
            </w:r>
          </w:p>
        </w:tc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27ACB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614A2DE" w14:textId="29D26605" w:rsidR="006E411E" w:rsidRPr="006E411E" w:rsidRDefault="006E411E" w:rsidP="0076681C">
            <w:pPr>
              <w:spacing w:after="0"/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2"/>
                <w:szCs w:val="22"/>
              </w:rPr>
            </w:pPr>
            <w:r w:rsidRPr="006E411E">
              <w:rPr>
                <w:rFonts w:asciiTheme="minorBidi" w:hAnsiTheme="minorBidi"/>
                <w:b/>
                <w:bCs/>
                <w:color w:val="FFFFFF" w:themeColor="background1"/>
                <w:sz w:val="22"/>
                <w:szCs w:val="22"/>
              </w:rPr>
              <w:t xml:space="preserve">What </w:t>
            </w:r>
            <w:r w:rsidR="00DA13C5">
              <w:rPr>
                <w:rFonts w:asciiTheme="minorBidi" w:hAnsiTheme="minorBidi"/>
                <w:b/>
                <w:bCs/>
                <w:color w:val="FFFFFF" w:themeColor="background1"/>
                <w:sz w:val="22"/>
                <w:szCs w:val="22"/>
              </w:rPr>
              <w:t>D</w:t>
            </w:r>
            <w:r w:rsidRPr="006E411E">
              <w:rPr>
                <w:rFonts w:asciiTheme="minorBidi" w:hAnsiTheme="minorBidi"/>
                <w:b/>
                <w:bCs/>
                <w:color w:val="FFFFFF" w:themeColor="background1"/>
                <w:sz w:val="22"/>
                <w:szCs w:val="22"/>
              </w:rPr>
              <w:t xml:space="preserve">id I </w:t>
            </w:r>
            <w:r w:rsidR="00DA13C5">
              <w:rPr>
                <w:rFonts w:asciiTheme="minorBidi" w:hAnsiTheme="minorBidi"/>
                <w:b/>
                <w:bCs/>
                <w:color w:val="FFFFFF" w:themeColor="background1"/>
                <w:sz w:val="22"/>
                <w:szCs w:val="22"/>
              </w:rPr>
              <w:t>L</w:t>
            </w:r>
            <w:r w:rsidRPr="006E411E">
              <w:rPr>
                <w:rFonts w:asciiTheme="minorBidi" w:hAnsiTheme="minorBidi"/>
                <w:b/>
                <w:bCs/>
                <w:color w:val="FFFFFF" w:themeColor="background1"/>
                <w:sz w:val="22"/>
                <w:szCs w:val="22"/>
              </w:rPr>
              <w:t>earn?</w:t>
            </w:r>
          </w:p>
        </w:tc>
      </w:tr>
      <w:tr w:rsidR="00DE3499" w:rsidRPr="006E411E" w14:paraId="0E854B2A" w14:textId="77777777" w:rsidTr="0076681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7046A7" w14:textId="16AD1B4B" w:rsidR="006E411E" w:rsidRPr="006E411E" w:rsidRDefault="006E411E" w:rsidP="0076681C">
            <w:pPr>
              <w:rPr>
                <w:rFonts w:asciiTheme="minorBidi" w:hAnsiTheme="minorBidi"/>
                <w:sz w:val="22"/>
                <w:szCs w:val="22"/>
              </w:rPr>
            </w:pPr>
            <w:r w:rsidRPr="006E411E">
              <w:rPr>
                <w:rFonts w:asciiTheme="minorBidi" w:hAnsiTheme="minorBidi"/>
                <w:sz w:val="22"/>
                <w:szCs w:val="22"/>
              </w:rPr>
              <w:t>Myth/Fact</w:t>
            </w:r>
          </w:p>
        </w:tc>
        <w:tc>
          <w:tcPr>
            <w:tcW w:w="3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533974" w14:textId="77777777" w:rsidR="006E411E" w:rsidRPr="006E411E" w:rsidRDefault="006E411E" w:rsidP="0076681C">
            <w:pPr>
              <w:rPr>
                <w:rFonts w:asciiTheme="minorBidi" w:hAnsiTheme="minorBidi"/>
                <w:sz w:val="22"/>
                <w:szCs w:val="22"/>
              </w:rPr>
            </w:pPr>
            <w:r w:rsidRPr="006E411E">
              <w:rPr>
                <w:rFonts w:asciiTheme="minorBidi" w:hAnsiTheme="minorBidi"/>
                <w:sz w:val="22"/>
                <w:szCs w:val="22"/>
              </w:rPr>
              <w:t>Semiconductors conduct electricity the same way metals do.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CFE73D" w14:textId="07263E0F" w:rsidR="006E411E" w:rsidRPr="006E411E" w:rsidRDefault="006E411E" w:rsidP="0076681C">
            <w:pPr>
              <w:rPr>
                <w:rFonts w:asciiTheme="minorBidi" w:hAnsiTheme="minorBidi"/>
                <w:sz w:val="22"/>
                <w:szCs w:val="22"/>
              </w:rPr>
            </w:pPr>
            <w:r w:rsidRPr="006E411E">
              <w:rPr>
                <w:rFonts w:asciiTheme="minorBidi" w:hAnsiTheme="minorBidi"/>
                <w:sz w:val="22"/>
                <w:szCs w:val="22"/>
              </w:rPr>
              <w:t>Myth/Fact</w:t>
            </w:r>
          </w:p>
        </w:tc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E6EFAB" w14:textId="77777777" w:rsidR="006E411E" w:rsidRPr="006E411E" w:rsidRDefault="006E411E" w:rsidP="0076681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DE3499" w:rsidRPr="006E411E" w14:paraId="2EE696FE" w14:textId="77777777" w:rsidTr="0076681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A14E25" w14:textId="77777777" w:rsidR="006E411E" w:rsidRPr="006E411E" w:rsidRDefault="006E411E" w:rsidP="0076681C">
            <w:pPr>
              <w:rPr>
                <w:rFonts w:asciiTheme="minorBidi" w:hAnsiTheme="minorBidi"/>
                <w:sz w:val="22"/>
                <w:szCs w:val="22"/>
              </w:rPr>
            </w:pPr>
            <w:r w:rsidRPr="006E411E">
              <w:rPr>
                <w:rFonts w:asciiTheme="minorBidi" w:hAnsiTheme="minorBidi"/>
                <w:sz w:val="22"/>
                <w:szCs w:val="22"/>
              </w:rPr>
              <w:t>Myth/Fact</w:t>
            </w:r>
          </w:p>
        </w:tc>
        <w:tc>
          <w:tcPr>
            <w:tcW w:w="3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3FAAA6" w14:textId="77777777" w:rsidR="006E411E" w:rsidRPr="006E411E" w:rsidRDefault="006E411E" w:rsidP="0076681C">
            <w:pPr>
              <w:rPr>
                <w:rFonts w:asciiTheme="minorBidi" w:hAnsiTheme="minorBidi"/>
                <w:sz w:val="22"/>
                <w:szCs w:val="22"/>
              </w:rPr>
            </w:pPr>
            <w:r w:rsidRPr="006E411E">
              <w:rPr>
                <w:rFonts w:asciiTheme="minorBidi" w:hAnsiTheme="minorBidi"/>
                <w:sz w:val="22"/>
                <w:szCs w:val="22"/>
              </w:rPr>
              <w:t>Photolithography is a process used to create tiny patterns on semiconductor surfaces.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826789" w14:textId="77777777" w:rsidR="006E411E" w:rsidRPr="006E411E" w:rsidRDefault="006E411E" w:rsidP="0076681C">
            <w:pPr>
              <w:rPr>
                <w:rFonts w:asciiTheme="minorBidi" w:hAnsiTheme="minorBidi"/>
                <w:sz w:val="22"/>
                <w:szCs w:val="22"/>
              </w:rPr>
            </w:pPr>
            <w:r w:rsidRPr="006E411E">
              <w:rPr>
                <w:rFonts w:asciiTheme="minorBidi" w:hAnsiTheme="minorBidi"/>
                <w:sz w:val="22"/>
                <w:szCs w:val="22"/>
              </w:rPr>
              <w:t>Myth/Fact</w:t>
            </w:r>
          </w:p>
        </w:tc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CAECAE" w14:textId="77777777" w:rsidR="006E411E" w:rsidRPr="006E411E" w:rsidRDefault="006E411E" w:rsidP="0076681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DE3499" w:rsidRPr="006E411E" w14:paraId="389D0597" w14:textId="77777777" w:rsidTr="0076681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3B688F" w14:textId="77777777" w:rsidR="006E411E" w:rsidRPr="006E411E" w:rsidRDefault="006E411E" w:rsidP="0076681C">
            <w:pPr>
              <w:rPr>
                <w:rFonts w:asciiTheme="minorBidi" w:hAnsiTheme="minorBidi"/>
                <w:sz w:val="22"/>
                <w:szCs w:val="22"/>
              </w:rPr>
            </w:pPr>
            <w:r w:rsidRPr="006E411E">
              <w:rPr>
                <w:rFonts w:asciiTheme="minorBidi" w:hAnsiTheme="minorBidi"/>
                <w:sz w:val="22"/>
                <w:szCs w:val="22"/>
              </w:rPr>
              <w:t>Myth/Fact</w:t>
            </w:r>
          </w:p>
        </w:tc>
        <w:tc>
          <w:tcPr>
            <w:tcW w:w="3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27316F" w14:textId="0DC0BDE2" w:rsidR="006E411E" w:rsidRPr="006E411E" w:rsidRDefault="006E411E" w:rsidP="0076681C">
            <w:pPr>
              <w:rPr>
                <w:rFonts w:asciiTheme="minorBidi" w:hAnsiTheme="minorBidi"/>
                <w:sz w:val="22"/>
                <w:szCs w:val="22"/>
              </w:rPr>
            </w:pPr>
            <w:r w:rsidRPr="006E411E">
              <w:rPr>
                <w:rFonts w:asciiTheme="minorBidi" w:hAnsiTheme="minorBidi"/>
                <w:sz w:val="22"/>
                <w:szCs w:val="22"/>
              </w:rPr>
              <w:t>A photoresist layer gets removed by UV light during photolithography</w:t>
            </w:r>
            <w:r w:rsidR="00DA13C5">
              <w:rPr>
                <w:rFonts w:asciiTheme="minorBidi" w:hAnsiTheme="minorBidi"/>
                <w:sz w:val="22"/>
                <w:szCs w:val="22"/>
              </w:rPr>
              <w:t>.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A02FFD" w14:textId="77777777" w:rsidR="006E411E" w:rsidRPr="006E411E" w:rsidRDefault="006E411E" w:rsidP="0076681C">
            <w:pPr>
              <w:rPr>
                <w:rFonts w:asciiTheme="minorBidi" w:hAnsiTheme="minorBidi"/>
                <w:sz w:val="22"/>
                <w:szCs w:val="22"/>
              </w:rPr>
            </w:pPr>
            <w:r w:rsidRPr="006E411E">
              <w:rPr>
                <w:rFonts w:asciiTheme="minorBidi" w:hAnsiTheme="minorBidi"/>
                <w:sz w:val="22"/>
                <w:szCs w:val="22"/>
              </w:rPr>
              <w:t>Myth/Fact</w:t>
            </w:r>
          </w:p>
        </w:tc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5DCD62" w14:textId="77777777" w:rsidR="006E411E" w:rsidRPr="006E411E" w:rsidRDefault="006E411E" w:rsidP="0076681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DE3499" w:rsidRPr="006E411E" w14:paraId="3D5D97BB" w14:textId="77777777" w:rsidTr="0076681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EC354A" w14:textId="77777777" w:rsidR="006E411E" w:rsidRPr="006E411E" w:rsidRDefault="006E411E" w:rsidP="0076681C">
            <w:pPr>
              <w:rPr>
                <w:rFonts w:asciiTheme="minorBidi" w:hAnsiTheme="minorBidi"/>
                <w:sz w:val="22"/>
                <w:szCs w:val="22"/>
              </w:rPr>
            </w:pPr>
            <w:r w:rsidRPr="006E411E">
              <w:rPr>
                <w:rFonts w:asciiTheme="minorBidi" w:hAnsiTheme="minorBidi"/>
                <w:sz w:val="22"/>
                <w:szCs w:val="22"/>
              </w:rPr>
              <w:t>Myth/Fact</w:t>
            </w:r>
          </w:p>
        </w:tc>
        <w:tc>
          <w:tcPr>
            <w:tcW w:w="3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C54401" w14:textId="1DFF7AE7" w:rsidR="006E411E" w:rsidRPr="006E411E" w:rsidRDefault="006E411E" w:rsidP="0076681C">
            <w:pPr>
              <w:rPr>
                <w:rFonts w:asciiTheme="minorBidi" w:hAnsiTheme="minorBidi"/>
                <w:sz w:val="22"/>
                <w:szCs w:val="22"/>
              </w:rPr>
            </w:pPr>
            <w:r w:rsidRPr="006E411E">
              <w:rPr>
                <w:rFonts w:asciiTheme="minorBidi" w:hAnsiTheme="minorBidi"/>
                <w:sz w:val="22"/>
                <w:szCs w:val="22"/>
              </w:rPr>
              <w:t>Wavelength doesn’t matter when exposing a photoresist to light.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CEB865" w14:textId="77777777" w:rsidR="006E411E" w:rsidRPr="006E411E" w:rsidRDefault="006E411E" w:rsidP="0076681C">
            <w:pPr>
              <w:rPr>
                <w:rFonts w:asciiTheme="minorBidi" w:hAnsiTheme="minorBidi"/>
                <w:sz w:val="22"/>
                <w:szCs w:val="22"/>
              </w:rPr>
            </w:pPr>
            <w:r w:rsidRPr="006E411E">
              <w:rPr>
                <w:rFonts w:asciiTheme="minorBidi" w:hAnsiTheme="minorBidi"/>
                <w:sz w:val="22"/>
                <w:szCs w:val="22"/>
              </w:rPr>
              <w:t>Myth/Fact</w:t>
            </w:r>
          </w:p>
        </w:tc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84F952" w14:textId="77777777" w:rsidR="006E411E" w:rsidRPr="006E411E" w:rsidRDefault="006E411E" w:rsidP="0076681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DE3499" w:rsidRPr="006E411E" w14:paraId="22BB5B2E" w14:textId="77777777" w:rsidTr="0076681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92ABB6" w14:textId="77777777" w:rsidR="006E411E" w:rsidRPr="006E411E" w:rsidRDefault="006E411E" w:rsidP="0076681C">
            <w:pPr>
              <w:rPr>
                <w:rFonts w:asciiTheme="minorBidi" w:hAnsiTheme="minorBidi"/>
                <w:sz w:val="22"/>
                <w:szCs w:val="22"/>
              </w:rPr>
            </w:pPr>
            <w:r w:rsidRPr="006E411E">
              <w:rPr>
                <w:rFonts w:asciiTheme="minorBidi" w:hAnsiTheme="minorBidi"/>
                <w:sz w:val="22"/>
                <w:szCs w:val="22"/>
              </w:rPr>
              <w:t>Myth/Fact</w:t>
            </w:r>
          </w:p>
        </w:tc>
        <w:tc>
          <w:tcPr>
            <w:tcW w:w="3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D24998" w14:textId="77777777" w:rsidR="006E411E" w:rsidRPr="006E411E" w:rsidRDefault="006E411E" w:rsidP="0076681C">
            <w:pPr>
              <w:rPr>
                <w:rFonts w:asciiTheme="minorBidi" w:hAnsiTheme="minorBidi"/>
                <w:sz w:val="22"/>
                <w:szCs w:val="22"/>
              </w:rPr>
            </w:pPr>
            <w:r w:rsidRPr="006E411E">
              <w:rPr>
                <w:rFonts w:asciiTheme="minorBidi" w:hAnsiTheme="minorBidi"/>
                <w:sz w:val="22"/>
                <w:szCs w:val="22"/>
              </w:rPr>
              <w:t>Masking controls which areas of a semiconductor are exposed to light.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5E3C4F" w14:textId="77777777" w:rsidR="006E411E" w:rsidRPr="006E411E" w:rsidRDefault="006E411E" w:rsidP="0076681C">
            <w:pPr>
              <w:rPr>
                <w:rFonts w:asciiTheme="minorBidi" w:hAnsiTheme="minorBidi"/>
                <w:sz w:val="22"/>
                <w:szCs w:val="22"/>
              </w:rPr>
            </w:pPr>
            <w:r w:rsidRPr="006E411E">
              <w:rPr>
                <w:rFonts w:asciiTheme="minorBidi" w:hAnsiTheme="minorBidi"/>
                <w:sz w:val="22"/>
                <w:szCs w:val="22"/>
              </w:rPr>
              <w:t>Myth/Fact</w:t>
            </w:r>
          </w:p>
        </w:tc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3C98B7" w14:textId="77777777" w:rsidR="006E411E" w:rsidRPr="006E411E" w:rsidRDefault="006E411E" w:rsidP="0076681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DE3499" w:rsidRPr="006E411E" w14:paraId="40178BCC" w14:textId="77777777" w:rsidTr="0076681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A5BE1E" w14:textId="77777777" w:rsidR="006E411E" w:rsidRPr="006E411E" w:rsidRDefault="006E411E" w:rsidP="0076681C">
            <w:pPr>
              <w:rPr>
                <w:rFonts w:asciiTheme="minorBidi" w:hAnsiTheme="minorBidi"/>
                <w:sz w:val="22"/>
                <w:szCs w:val="22"/>
              </w:rPr>
            </w:pPr>
            <w:r w:rsidRPr="006E411E">
              <w:rPr>
                <w:rFonts w:asciiTheme="minorBidi" w:hAnsiTheme="minorBidi"/>
                <w:sz w:val="22"/>
                <w:szCs w:val="22"/>
              </w:rPr>
              <w:t>Myth/Fact</w:t>
            </w:r>
          </w:p>
        </w:tc>
        <w:tc>
          <w:tcPr>
            <w:tcW w:w="3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7B4689" w14:textId="36414525" w:rsidR="006E411E" w:rsidRPr="006E411E" w:rsidRDefault="006E411E" w:rsidP="0076681C">
            <w:pPr>
              <w:rPr>
                <w:rFonts w:asciiTheme="minorBidi" w:hAnsiTheme="minorBidi"/>
                <w:sz w:val="22"/>
                <w:szCs w:val="22"/>
              </w:rPr>
            </w:pPr>
            <w:r w:rsidRPr="006E411E">
              <w:rPr>
                <w:rFonts w:asciiTheme="minorBidi" w:hAnsiTheme="minorBidi"/>
                <w:sz w:val="22"/>
                <w:szCs w:val="22"/>
              </w:rPr>
              <w:t>In manufacturing, exposure time has no effect on the resolution of a pattern surface</w:t>
            </w:r>
            <w:r w:rsidR="00DA13C5">
              <w:rPr>
                <w:rFonts w:asciiTheme="minorBidi" w:hAnsiTheme="minorBidi"/>
                <w:sz w:val="22"/>
                <w:szCs w:val="22"/>
              </w:rPr>
              <w:t>.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4DD41A" w14:textId="77777777" w:rsidR="006E411E" w:rsidRPr="006E411E" w:rsidRDefault="006E411E" w:rsidP="0076681C">
            <w:pPr>
              <w:rPr>
                <w:rFonts w:asciiTheme="minorBidi" w:hAnsiTheme="minorBidi"/>
                <w:sz w:val="22"/>
                <w:szCs w:val="22"/>
              </w:rPr>
            </w:pPr>
            <w:r w:rsidRPr="006E411E">
              <w:rPr>
                <w:rFonts w:asciiTheme="minorBidi" w:hAnsiTheme="minorBidi"/>
                <w:sz w:val="22"/>
                <w:szCs w:val="22"/>
              </w:rPr>
              <w:t>Myth/Fact</w:t>
            </w:r>
          </w:p>
        </w:tc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CEDD95" w14:textId="77777777" w:rsidR="006E411E" w:rsidRPr="006E411E" w:rsidRDefault="006E411E" w:rsidP="0076681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DE3499" w:rsidRPr="006E411E" w14:paraId="620FE096" w14:textId="77777777" w:rsidTr="0076681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5AF5D0" w14:textId="77777777" w:rsidR="006E411E" w:rsidRPr="006E411E" w:rsidRDefault="006E411E" w:rsidP="0076681C">
            <w:pPr>
              <w:rPr>
                <w:rFonts w:asciiTheme="minorBidi" w:hAnsiTheme="minorBidi"/>
                <w:sz w:val="22"/>
                <w:szCs w:val="22"/>
              </w:rPr>
            </w:pPr>
            <w:r w:rsidRPr="006E411E">
              <w:rPr>
                <w:rFonts w:asciiTheme="minorBidi" w:hAnsiTheme="minorBidi"/>
                <w:sz w:val="22"/>
                <w:szCs w:val="22"/>
              </w:rPr>
              <w:t>Myth/Fact</w:t>
            </w:r>
          </w:p>
        </w:tc>
        <w:tc>
          <w:tcPr>
            <w:tcW w:w="3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950B32" w14:textId="77777777" w:rsidR="006E411E" w:rsidRPr="006E411E" w:rsidRDefault="006E411E" w:rsidP="0076681C">
            <w:pPr>
              <w:rPr>
                <w:rFonts w:asciiTheme="minorBidi" w:hAnsiTheme="minorBidi"/>
                <w:sz w:val="22"/>
                <w:szCs w:val="22"/>
              </w:rPr>
            </w:pPr>
            <w:r w:rsidRPr="006E411E">
              <w:rPr>
                <w:rFonts w:asciiTheme="minorBidi" w:hAnsiTheme="minorBidi"/>
                <w:sz w:val="22"/>
                <w:szCs w:val="22"/>
              </w:rPr>
              <w:t>Photolithography is only used in electronics and has no other applications.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DB66D0" w14:textId="77777777" w:rsidR="006E411E" w:rsidRPr="006E411E" w:rsidRDefault="006E411E" w:rsidP="0076681C">
            <w:pPr>
              <w:rPr>
                <w:rFonts w:asciiTheme="minorBidi" w:hAnsiTheme="minorBidi"/>
                <w:sz w:val="22"/>
                <w:szCs w:val="22"/>
              </w:rPr>
            </w:pPr>
            <w:r w:rsidRPr="006E411E">
              <w:rPr>
                <w:rFonts w:asciiTheme="minorBidi" w:hAnsiTheme="minorBidi"/>
                <w:sz w:val="22"/>
                <w:szCs w:val="22"/>
              </w:rPr>
              <w:t>Myth/Fact</w:t>
            </w:r>
          </w:p>
        </w:tc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0417C0" w14:textId="77777777" w:rsidR="006E411E" w:rsidRPr="006E411E" w:rsidRDefault="006E411E" w:rsidP="0076681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DE3499" w:rsidRPr="006E411E" w14:paraId="69332643" w14:textId="77777777" w:rsidTr="0076681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27D168" w14:textId="77777777" w:rsidR="006E411E" w:rsidRPr="006E411E" w:rsidRDefault="006E411E" w:rsidP="0076681C">
            <w:pPr>
              <w:rPr>
                <w:rFonts w:asciiTheme="minorBidi" w:hAnsiTheme="minorBidi"/>
                <w:sz w:val="22"/>
                <w:szCs w:val="22"/>
              </w:rPr>
            </w:pPr>
            <w:r w:rsidRPr="006E411E">
              <w:rPr>
                <w:rFonts w:asciiTheme="minorBidi" w:hAnsiTheme="minorBidi"/>
                <w:sz w:val="22"/>
                <w:szCs w:val="22"/>
              </w:rPr>
              <w:t>Myth/Fact</w:t>
            </w:r>
          </w:p>
        </w:tc>
        <w:tc>
          <w:tcPr>
            <w:tcW w:w="3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994060" w14:textId="77777777" w:rsidR="006E411E" w:rsidRPr="006E411E" w:rsidRDefault="006E411E" w:rsidP="0076681C">
            <w:pPr>
              <w:rPr>
                <w:rFonts w:asciiTheme="minorBidi" w:hAnsiTheme="minorBidi"/>
                <w:sz w:val="22"/>
                <w:szCs w:val="22"/>
              </w:rPr>
            </w:pPr>
            <w:r w:rsidRPr="006E411E">
              <w:rPr>
                <w:rFonts w:asciiTheme="minorBidi" w:hAnsiTheme="minorBidi"/>
                <w:sz w:val="22"/>
                <w:szCs w:val="22"/>
              </w:rPr>
              <w:t>Polymerization is a chemical reaction where small molecules join to form a larger chain.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476230" w14:textId="77777777" w:rsidR="006E411E" w:rsidRPr="006E411E" w:rsidRDefault="006E411E" w:rsidP="0076681C">
            <w:pPr>
              <w:rPr>
                <w:rFonts w:asciiTheme="minorBidi" w:hAnsiTheme="minorBidi"/>
                <w:sz w:val="22"/>
                <w:szCs w:val="22"/>
              </w:rPr>
            </w:pPr>
            <w:r w:rsidRPr="006E411E">
              <w:rPr>
                <w:rFonts w:asciiTheme="minorBidi" w:hAnsiTheme="minorBidi"/>
                <w:sz w:val="22"/>
                <w:szCs w:val="22"/>
              </w:rPr>
              <w:t>Myth/Fact</w:t>
            </w:r>
          </w:p>
        </w:tc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8EB7EE" w14:textId="77777777" w:rsidR="006E411E" w:rsidRPr="006E411E" w:rsidRDefault="006E411E" w:rsidP="0076681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DE3499" w:rsidRPr="006E411E" w14:paraId="581CC2B6" w14:textId="77777777" w:rsidTr="0076681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4FBB65" w14:textId="77777777" w:rsidR="006E411E" w:rsidRPr="006E411E" w:rsidRDefault="006E411E" w:rsidP="0076681C">
            <w:pPr>
              <w:rPr>
                <w:rFonts w:asciiTheme="minorBidi" w:hAnsiTheme="minorBidi"/>
                <w:sz w:val="22"/>
                <w:szCs w:val="22"/>
              </w:rPr>
            </w:pPr>
            <w:r w:rsidRPr="006E411E">
              <w:rPr>
                <w:rFonts w:asciiTheme="minorBidi" w:hAnsiTheme="minorBidi"/>
                <w:sz w:val="22"/>
                <w:szCs w:val="22"/>
              </w:rPr>
              <w:t>Myth/Fact</w:t>
            </w:r>
          </w:p>
        </w:tc>
        <w:tc>
          <w:tcPr>
            <w:tcW w:w="3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D4F07B" w14:textId="77777777" w:rsidR="006E411E" w:rsidRPr="006E411E" w:rsidRDefault="006E411E" w:rsidP="0076681C">
            <w:pPr>
              <w:rPr>
                <w:rFonts w:asciiTheme="minorBidi" w:hAnsiTheme="minorBidi"/>
                <w:sz w:val="22"/>
                <w:szCs w:val="22"/>
              </w:rPr>
            </w:pPr>
            <w:r w:rsidRPr="006E411E">
              <w:rPr>
                <w:rFonts w:asciiTheme="minorBidi" w:hAnsiTheme="minorBidi"/>
                <w:sz w:val="22"/>
                <w:szCs w:val="22"/>
              </w:rPr>
              <w:t>The distance between the UV light and the masking pattern does not impact resolution.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1A498A" w14:textId="77777777" w:rsidR="006E411E" w:rsidRPr="006E411E" w:rsidRDefault="006E411E" w:rsidP="0076681C">
            <w:pPr>
              <w:rPr>
                <w:rFonts w:asciiTheme="minorBidi" w:hAnsiTheme="minorBidi"/>
                <w:sz w:val="22"/>
                <w:szCs w:val="22"/>
              </w:rPr>
            </w:pPr>
            <w:r w:rsidRPr="006E411E">
              <w:rPr>
                <w:rFonts w:asciiTheme="minorBidi" w:hAnsiTheme="minorBidi"/>
                <w:sz w:val="22"/>
                <w:szCs w:val="22"/>
              </w:rPr>
              <w:t>Myth/Fact</w:t>
            </w:r>
          </w:p>
        </w:tc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842F70" w14:textId="77777777" w:rsidR="006E411E" w:rsidRPr="006E411E" w:rsidRDefault="006E411E" w:rsidP="0076681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661ECF47" w14:textId="77777777" w:rsidR="006E411E" w:rsidRDefault="006E411E" w:rsidP="006E411E">
      <w:pPr>
        <w:rPr>
          <w:rFonts w:asciiTheme="minorBidi" w:hAnsiTheme="minorBidi"/>
          <w:sz w:val="22"/>
          <w:szCs w:val="22"/>
        </w:rPr>
      </w:pPr>
    </w:p>
    <w:p w14:paraId="50C2C00B" w14:textId="77777777" w:rsidR="006E411E" w:rsidRPr="006E411E" w:rsidRDefault="006E411E" w:rsidP="006E411E">
      <w:pPr>
        <w:rPr>
          <w:rFonts w:asciiTheme="minorBidi" w:hAnsiTheme="minorBidi"/>
          <w:sz w:val="22"/>
          <w:szCs w:val="22"/>
        </w:rPr>
      </w:pPr>
    </w:p>
    <w:sectPr w:rsidR="006E411E" w:rsidRPr="006E411E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26605" w14:textId="77777777" w:rsidR="0009487C" w:rsidRDefault="0009487C" w:rsidP="006E411E">
      <w:pPr>
        <w:spacing w:after="0" w:line="240" w:lineRule="auto"/>
      </w:pPr>
      <w:r>
        <w:separator/>
      </w:r>
    </w:p>
  </w:endnote>
  <w:endnote w:type="continuationSeparator" w:id="0">
    <w:p w14:paraId="15F776E6" w14:textId="77777777" w:rsidR="0009487C" w:rsidRDefault="0009487C" w:rsidP="006E4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91707" w14:textId="77777777" w:rsidR="00DE3499" w:rsidRDefault="00DE3499" w:rsidP="00DE3499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0E57EA9F" wp14:editId="5DD090F4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42A1266" w14:textId="513C5C38" w:rsidR="00DE3499" w:rsidRDefault="00DE3499" w:rsidP="00DE3499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Designing </w:t>
    </w:r>
    <w:r w:rsidR="005E1F67">
      <w:rPr>
        <w:rFonts w:ascii="Open Sans" w:eastAsia="Open Sans" w:hAnsi="Open Sans" w:cs="Open Sans"/>
        <w:color w:val="6091BA"/>
        <w:sz w:val="16"/>
        <w:szCs w:val="16"/>
        <w:u w:val="single"/>
      </w:rPr>
      <w:t>W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ith Light: How Microchips </w:t>
    </w:r>
    <w:r w:rsidR="00DA13C5">
      <w:rPr>
        <w:rFonts w:ascii="Open Sans" w:eastAsia="Open Sans" w:hAnsi="Open Sans" w:cs="Open Sans"/>
        <w:color w:val="6091BA"/>
        <w:sz w:val="16"/>
        <w:szCs w:val="16"/>
        <w:u w:val="single"/>
      </w:rPr>
      <w:t>A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re Made Using Photolithography Activity – Myth/Fact Assessment Sheet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0CD92" w14:textId="77777777" w:rsidR="0009487C" w:rsidRDefault="0009487C" w:rsidP="006E411E">
      <w:pPr>
        <w:spacing w:after="0" w:line="240" w:lineRule="auto"/>
      </w:pPr>
      <w:r>
        <w:separator/>
      </w:r>
    </w:p>
  </w:footnote>
  <w:footnote w:type="continuationSeparator" w:id="0">
    <w:p w14:paraId="595807F7" w14:textId="77777777" w:rsidR="0009487C" w:rsidRDefault="0009487C" w:rsidP="006E4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C0FA8" w14:textId="687D664B" w:rsidR="006E411E" w:rsidRPr="006E411E" w:rsidRDefault="006E411E" w:rsidP="006E411E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11E"/>
    <w:rsid w:val="0009487C"/>
    <w:rsid w:val="00147ED9"/>
    <w:rsid w:val="002F3AF3"/>
    <w:rsid w:val="00376465"/>
    <w:rsid w:val="004245F9"/>
    <w:rsid w:val="005E1F67"/>
    <w:rsid w:val="006E411E"/>
    <w:rsid w:val="0076681C"/>
    <w:rsid w:val="00767B42"/>
    <w:rsid w:val="00866019"/>
    <w:rsid w:val="00BE2C56"/>
    <w:rsid w:val="00DA13C5"/>
    <w:rsid w:val="00DE3499"/>
    <w:rsid w:val="00F43643"/>
    <w:rsid w:val="00FD1568"/>
    <w:rsid w:val="00FF0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1F61"/>
  <w15:chartTrackingRefBased/>
  <w15:docId w15:val="{A36EF26E-6D9B-4427-91FF-2F8F6C1B7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41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41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41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41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41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41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41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41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41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41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41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41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41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41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41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41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41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41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41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41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41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41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41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41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41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41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41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41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411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E41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411E"/>
  </w:style>
  <w:style w:type="paragraph" w:styleId="Footer">
    <w:name w:val="footer"/>
    <w:basedOn w:val="Normal"/>
    <w:link w:val="FooterChar"/>
    <w:uiPriority w:val="99"/>
    <w:unhideWhenUsed/>
    <w:rsid w:val="006E41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41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C</dc:creator>
  <cp:keywords/>
  <dc:description/>
  <cp:lastModifiedBy>Beth McElroy</cp:lastModifiedBy>
  <cp:revision>6</cp:revision>
  <dcterms:created xsi:type="dcterms:W3CDTF">2026-02-06T18:55:00Z</dcterms:created>
  <dcterms:modified xsi:type="dcterms:W3CDTF">2026-03-22T15:51:00Z</dcterms:modified>
</cp:coreProperties>
</file>