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6A4D" w14:textId="77777777" w:rsidR="005207C6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Community Center Design Challenge Rubric</w:t>
      </w:r>
    </w:p>
    <w:p w14:paraId="3F66B0D2" w14:textId="77777777" w:rsidR="005207C6" w:rsidRDefault="005207C6">
      <w:pPr>
        <w:widowControl w:val="0"/>
        <w:spacing w:line="240" w:lineRule="auto"/>
        <w:ind w:right="-795"/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5207C6" w14:paraId="0F68FEC5" w14:textId="77777777" w:rsidTr="008804F1">
        <w:tc>
          <w:tcPr>
            <w:tcW w:w="312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A475F" w14:textId="5C45666F" w:rsidR="005207C6" w:rsidRDefault="00000000" w:rsidP="008804F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Meets or Exceeds Expectations</w:t>
            </w:r>
          </w:p>
          <w:p w14:paraId="76B0F49B" w14:textId="77777777" w:rsidR="005207C6" w:rsidRDefault="00000000" w:rsidP="008804F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10 Points</w:t>
            </w:r>
          </w:p>
        </w:tc>
        <w:tc>
          <w:tcPr>
            <w:tcW w:w="312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4CA21" w14:textId="77777777" w:rsidR="005207C6" w:rsidRDefault="00000000" w:rsidP="008804F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Criteria</w:t>
            </w:r>
          </w:p>
        </w:tc>
        <w:tc>
          <w:tcPr>
            <w:tcW w:w="312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EB3C84" w14:textId="77777777" w:rsidR="005207C6" w:rsidRDefault="00000000" w:rsidP="008804F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Does Not Meet Expectations</w:t>
            </w:r>
          </w:p>
          <w:p w14:paraId="1C7D566B" w14:textId="77777777" w:rsidR="005207C6" w:rsidRDefault="00000000" w:rsidP="008804F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0 Points</w:t>
            </w:r>
          </w:p>
        </w:tc>
      </w:tr>
      <w:tr w:rsidR="005207C6" w14:paraId="263DE4E0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9260" w14:textId="77777777" w:rsidR="005207C6" w:rsidRDefault="00000000">
            <w:pPr>
              <w:widowControl w:val="0"/>
              <w:spacing w:line="240" w:lineRule="auto"/>
            </w:pPr>
            <w:r>
              <w:t>Goal:</w:t>
            </w:r>
          </w:p>
          <w:p w14:paraId="5FB6394D" w14:textId="77777777" w:rsidR="005207C6" w:rsidRDefault="005207C6">
            <w:pPr>
              <w:widowControl w:val="0"/>
              <w:spacing w:line="240" w:lineRule="auto"/>
            </w:pPr>
          </w:p>
          <w:p w14:paraId="6CC1234D" w14:textId="77777777" w:rsidR="005207C6" w:rsidRDefault="00000000">
            <w:pPr>
              <w:widowControl w:val="0"/>
              <w:spacing w:line="240" w:lineRule="auto"/>
            </w:pPr>
            <w:r>
              <w:t>Goal:</w:t>
            </w:r>
          </w:p>
          <w:p w14:paraId="48742321" w14:textId="77777777" w:rsidR="005207C6" w:rsidRDefault="005207C6">
            <w:pPr>
              <w:widowControl w:val="0"/>
              <w:spacing w:line="240" w:lineRule="auto"/>
            </w:pPr>
          </w:p>
          <w:p w14:paraId="2A748108" w14:textId="77777777" w:rsidR="005207C6" w:rsidRDefault="00000000">
            <w:pPr>
              <w:widowControl w:val="0"/>
              <w:spacing w:line="240" w:lineRule="auto"/>
            </w:pPr>
            <w:r>
              <w:t>Goal: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D3CA" w14:textId="2F89DF11" w:rsidR="005207C6" w:rsidRDefault="008804F1">
            <w:pPr>
              <w:widowControl w:val="0"/>
              <w:spacing w:line="240" w:lineRule="auto"/>
            </w:pPr>
            <w:r>
              <w:rPr>
                <w:b/>
                <w:color w:val="333333"/>
                <w:highlight w:val="white"/>
              </w:rPr>
              <w:t xml:space="preserve">U.N. Sustainability Goals: </w:t>
            </w:r>
            <w:r>
              <w:rPr>
                <w:color w:val="333333"/>
                <w:highlight w:val="white"/>
              </w:rPr>
              <w:t>Design incorporates at least three of the 17 U.N. SDGs and clearly explains how they are met</w:t>
            </w:r>
            <w:r>
              <w:rPr>
                <w:color w:val="333333"/>
              </w:rPr>
              <w:t>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7DBF4" w14:textId="77777777" w:rsidR="005207C6" w:rsidRDefault="005207C6">
            <w:pPr>
              <w:widowControl w:val="0"/>
              <w:spacing w:line="240" w:lineRule="auto"/>
            </w:pPr>
          </w:p>
        </w:tc>
      </w:tr>
      <w:tr w:rsidR="005207C6" w14:paraId="1E661EA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238EC" w14:textId="77777777" w:rsidR="005207C6" w:rsidRDefault="005207C6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E7D84" w14:textId="77777777" w:rsidR="005207C6" w:rsidRDefault="00000000">
            <w:pPr>
              <w:widowControl w:val="0"/>
              <w:spacing w:line="240" w:lineRule="auto"/>
            </w:pPr>
            <w:r>
              <w:rPr>
                <w:b/>
                <w:color w:val="333333"/>
                <w:highlight w:val="white"/>
              </w:rPr>
              <w:t xml:space="preserve">Function and Design: </w:t>
            </w:r>
            <w:r>
              <w:rPr>
                <w:color w:val="333333"/>
                <w:highlight w:val="white"/>
              </w:rPr>
              <w:t>Design is highly functional, safe, and accessible for a wide range of users. All necessary features are included.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0B3E" w14:textId="77777777" w:rsidR="005207C6" w:rsidRDefault="005207C6">
            <w:pPr>
              <w:widowControl w:val="0"/>
              <w:spacing w:line="240" w:lineRule="auto"/>
            </w:pPr>
          </w:p>
        </w:tc>
      </w:tr>
      <w:tr w:rsidR="005207C6" w14:paraId="51BDC29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2609B" w14:textId="77777777" w:rsidR="005207C6" w:rsidRDefault="00000000">
            <w:pPr>
              <w:widowControl w:val="0"/>
              <w:spacing w:line="240" w:lineRule="auto"/>
            </w:pPr>
            <w:r>
              <w:t>Feedback:</w:t>
            </w:r>
          </w:p>
          <w:p w14:paraId="2C30EAC8" w14:textId="77777777" w:rsidR="005207C6" w:rsidRDefault="005207C6">
            <w:pPr>
              <w:widowControl w:val="0"/>
              <w:spacing w:line="240" w:lineRule="auto"/>
            </w:pPr>
          </w:p>
          <w:p w14:paraId="6BABD7A4" w14:textId="77777777" w:rsidR="005207C6" w:rsidRDefault="00000000">
            <w:pPr>
              <w:widowControl w:val="0"/>
              <w:spacing w:line="240" w:lineRule="auto"/>
            </w:pPr>
            <w:r>
              <w:t>Feedback: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C9861" w14:textId="55E11E3F" w:rsidR="005207C6" w:rsidRDefault="00000000">
            <w:pPr>
              <w:widowControl w:val="0"/>
              <w:spacing w:line="240" w:lineRule="auto"/>
              <w:rPr>
                <w:color w:val="333333"/>
                <w:highlight w:val="white"/>
              </w:rPr>
            </w:pPr>
            <w:r>
              <w:rPr>
                <w:b/>
                <w:color w:val="333333"/>
                <w:highlight w:val="white"/>
              </w:rPr>
              <w:t xml:space="preserve">Feedback: </w:t>
            </w:r>
            <w:r>
              <w:rPr>
                <w:color w:val="333333"/>
                <w:highlight w:val="white"/>
              </w:rPr>
              <w:t>At least two pieces of peer feedback are taken into consideration and u</w:t>
            </w:r>
            <w:r w:rsidR="00AF09B8">
              <w:rPr>
                <w:color w:val="333333"/>
                <w:highlight w:val="white"/>
              </w:rPr>
              <w:t>sed</w:t>
            </w:r>
            <w:r>
              <w:rPr>
                <w:color w:val="333333"/>
                <w:highlight w:val="white"/>
              </w:rPr>
              <w:t xml:space="preserve"> in the design process.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E86FF" w14:textId="77777777" w:rsidR="005207C6" w:rsidRDefault="005207C6">
            <w:pPr>
              <w:widowControl w:val="0"/>
              <w:spacing w:line="240" w:lineRule="auto"/>
            </w:pPr>
          </w:p>
        </w:tc>
      </w:tr>
      <w:tr w:rsidR="005207C6" w14:paraId="2975DE1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F38E0" w14:textId="77777777" w:rsidR="005207C6" w:rsidRDefault="00000000">
            <w:pPr>
              <w:widowControl w:val="0"/>
              <w:spacing w:line="240" w:lineRule="auto"/>
            </w:pPr>
            <w:r>
              <w:t>Subset:</w:t>
            </w:r>
          </w:p>
          <w:p w14:paraId="4995ECA6" w14:textId="77777777" w:rsidR="005207C6" w:rsidRDefault="005207C6">
            <w:pPr>
              <w:widowControl w:val="0"/>
              <w:spacing w:line="240" w:lineRule="auto"/>
            </w:pPr>
          </w:p>
          <w:p w14:paraId="17A47F23" w14:textId="77777777" w:rsidR="005207C6" w:rsidRDefault="00000000">
            <w:pPr>
              <w:widowControl w:val="0"/>
              <w:spacing w:line="240" w:lineRule="auto"/>
            </w:pPr>
            <w:r>
              <w:t>Subset:</w:t>
            </w:r>
          </w:p>
          <w:p w14:paraId="1CAE2B99" w14:textId="77777777" w:rsidR="005207C6" w:rsidRDefault="005207C6">
            <w:pPr>
              <w:widowControl w:val="0"/>
              <w:spacing w:line="240" w:lineRule="auto"/>
            </w:pPr>
          </w:p>
          <w:p w14:paraId="60CB43CD" w14:textId="77777777" w:rsidR="005207C6" w:rsidRDefault="00000000">
            <w:pPr>
              <w:widowControl w:val="0"/>
              <w:spacing w:line="240" w:lineRule="auto"/>
            </w:pPr>
            <w:r>
              <w:t>Subset: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50AA7" w14:textId="27CA9E09" w:rsidR="005207C6" w:rsidRDefault="00000000">
            <w:pPr>
              <w:widowControl w:val="0"/>
              <w:spacing w:line="240" w:lineRule="auto"/>
              <w:rPr>
                <w:color w:val="333333"/>
                <w:highlight w:val="white"/>
              </w:rPr>
            </w:pPr>
            <w:r>
              <w:rPr>
                <w:b/>
                <w:color w:val="333333"/>
                <w:highlight w:val="white"/>
              </w:rPr>
              <w:t xml:space="preserve">Inclusivity: </w:t>
            </w:r>
            <w:r>
              <w:rPr>
                <w:color w:val="333333"/>
                <w:highlight w:val="white"/>
              </w:rPr>
              <w:t xml:space="preserve">Design is accessible for &amp; appeals to at least </w:t>
            </w:r>
            <w:r w:rsidR="008804F1">
              <w:rPr>
                <w:color w:val="333333"/>
                <w:highlight w:val="white"/>
              </w:rPr>
              <w:t>three</w:t>
            </w:r>
            <w:r>
              <w:rPr>
                <w:color w:val="333333"/>
                <w:highlight w:val="white"/>
              </w:rPr>
              <w:t xml:space="preserve"> subsets of community members that are UNLIKE the designer (age, religion, culture, ability, language, gender, etc.)</w:t>
            </w:r>
            <w:r w:rsidR="008804F1">
              <w:rPr>
                <w:color w:val="333333"/>
                <w:highlight w:val="white"/>
              </w:rPr>
              <w:t>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69A30" w14:textId="77777777" w:rsidR="005207C6" w:rsidRDefault="005207C6">
            <w:pPr>
              <w:widowControl w:val="0"/>
              <w:spacing w:line="240" w:lineRule="auto"/>
            </w:pPr>
          </w:p>
        </w:tc>
      </w:tr>
      <w:tr w:rsidR="005207C6" w14:paraId="2191AD2A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9444" w14:textId="77777777" w:rsidR="005207C6" w:rsidRDefault="005207C6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2C21B" w14:textId="77777777" w:rsidR="005207C6" w:rsidRDefault="00000000">
            <w:pPr>
              <w:widowControl w:val="0"/>
              <w:spacing w:line="240" w:lineRule="auto"/>
            </w:pPr>
            <w:r>
              <w:rPr>
                <w:b/>
                <w:color w:val="333333"/>
                <w:highlight w:val="white"/>
              </w:rPr>
              <w:t xml:space="preserve">Thoughtful Design: </w:t>
            </w:r>
            <w:r>
              <w:rPr>
                <w:color w:val="333333"/>
                <w:highlight w:val="white"/>
              </w:rPr>
              <w:t>Students demonstrate research that is integrated into the design. Design reflects an understanding of the community’s needs.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51A4" w14:textId="77777777" w:rsidR="005207C6" w:rsidRDefault="005207C6">
            <w:pPr>
              <w:widowControl w:val="0"/>
              <w:spacing w:line="240" w:lineRule="auto"/>
            </w:pPr>
          </w:p>
        </w:tc>
      </w:tr>
      <w:tr w:rsidR="005207C6" w14:paraId="1EAF6A0E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CDAA7" w14:textId="77777777" w:rsidR="005207C6" w:rsidRDefault="005207C6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33ED" w14:textId="77777777" w:rsidR="005207C6" w:rsidRDefault="00000000">
            <w:pPr>
              <w:widowControl w:val="0"/>
              <w:spacing w:line="240" w:lineRule="auto"/>
              <w:rPr>
                <w:color w:val="333333"/>
                <w:highlight w:val="white"/>
              </w:rPr>
            </w:pPr>
            <w:r>
              <w:rPr>
                <w:b/>
                <w:color w:val="333333"/>
                <w:highlight w:val="white"/>
              </w:rPr>
              <w:t xml:space="preserve">Presentation: </w:t>
            </w:r>
            <w:r>
              <w:rPr>
                <w:color w:val="333333"/>
                <w:highlight w:val="white"/>
              </w:rPr>
              <w:t>Presentation is polished, confident, and engaging. Students maintain eye contact and speak clearly.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DDD4C" w14:textId="48861E4E" w:rsidR="005207C6" w:rsidRDefault="005207C6">
            <w:pPr>
              <w:widowControl w:val="0"/>
              <w:spacing w:line="240" w:lineRule="auto"/>
            </w:pPr>
          </w:p>
        </w:tc>
      </w:tr>
    </w:tbl>
    <w:p w14:paraId="4A844C77" w14:textId="77777777" w:rsidR="005207C6" w:rsidRDefault="005207C6">
      <w:pPr>
        <w:ind w:right="-720" w:hanging="720"/>
        <w:rPr>
          <w:rFonts w:ascii="Open Sans" w:eastAsia="Open Sans" w:hAnsi="Open Sans" w:cs="Open Sans"/>
        </w:rPr>
      </w:pPr>
    </w:p>
    <w:sectPr w:rsidR="005207C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7D8E" w14:textId="77777777" w:rsidR="005C7F3C" w:rsidRDefault="005C7F3C">
      <w:pPr>
        <w:spacing w:line="240" w:lineRule="auto"/>
      </w:pPr>
      <w:r>
        <w:separator/>
      </w:r>
    </w:p>
  </w:endnote>
  <w:endnote w:type="continuationSeparator" w:id="0">
    <w:p w14:paraId="14052D2B" w14:textId="77777777" w:rsidR="005C7F3C" w:rsidRDefault="005C7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3AF8CCE-9012-EA4A-9B4C-263222A339E9}"/>
    <w:embedBold r:id="rId2" w:fontKey="{72927269-8B41-4E4A-8AA8-FA5719270644}"/>
    <w:embedItalic r:id="rId3" w:fontKey="{C1E60938-ADD9-934B-AF45-DEBC21E53F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F0F93CD-8662-1B49-8C35-CF7F0690691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6864B4C0-E156-3F41-A35F-0850B662653E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575911E-9D17-8444-959B-EF429E619330}"/>
    <w:embedBold r:id="rId7" w:fontKey="{BF7E3C84-17B0-BC42-8304-E4F69DD1F3D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2197238C-C841-5848-90F6-CB2C506902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4C54382-E911-774E-81A3-FEC633029D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4E37" w14:textId="77777777" w:rsidR="00EE0DF6" w:rsidRDefault="00EE0DF6" w:rsidP="00EE0DF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191DAB0" wp14:editId="537F49C2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53D7DAE" wp14:editId="330B5839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A7B28D" w14:textId="6F5C1059" w:rsidR="005207C6" w:rsidRPr="00EE0DF6" w:rsidRDefault="00EE0DF6" w:rsidP="00EE0DF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For the Greater Good: Designing a Public Center </w:t>
    </w:r>
    <w:r w:rsidR="008804F1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hat Strengthens the Community Activity</w:t>
    </w:r>
    <w:r w:rsidR="008804F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 Community Center Design Challenge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EE1F" w14:textId="77777777" w:rsidR="005C7F3C" w:rsidRDefault="005C7F3C">
      <w:pPr>
        <w:spacing w:line="240" w:lineRule="auto"/>
      </w:pPr>
      <w:r>
        <w:separator/>
      </w:r>
    </w:p>
  </w:footnote>
  <w:footnote w:type="continuationSeparator" w:id="0">
    <w:p w14:paraId="723AC46B" w14:textId="77777777" w:rsidR="005C7F3C" w:rsidRDefault="005C7F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F5799" w14:textId="77777777" w:rsidR="005207C6" w:rsidRDefault="005207C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7B0632C" w14:textId="77777777" w:rsidR="005207C6" w:rsidRDefault="005207C6">
    <w:pPr>
      <w:ind w:left="-720" w:right="-720"/>
      <w:rPr>
        <w:b/>
        <w:color w:val="6091BA"/>
        <w:sz w:val="16"/>
        <w:szCs w:val="16"/>
      </w:rPr>
    </w:pPr>
  </w:p>
  <w:p w14:paraId="64D9599C" w14:textId="77777777" w:rsidR="005207C6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14FB295" w14:textId="77777777" w:rsidR="005207C6" w:rsidRDefault="005207C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6"/>
    <w:rsid w:val="000063A6"/>
    <w:rsid w:val="00067A6C"/>
    <w:rsid w:val="005207C6"/>
    <w:rsid w:val="005C7F3C"/>
    <w:rsid w:val="007D1F5C"/>
    <w:rsid w:val="007F5D07"/>
    <w:rsid w:val="008804F1"/>
    <w:rsid w:val="008B63D8"/>
    <w:rsid w:val="009B2DAD"/>
    <w:rsid w:val="009E2E1F"/>
    <w:rsid w:val="00A23A29"/>
    <w:rsid w:val="00AF09B8"/>
    <w:rsid w:val="00E308F8"/>
    <w:rsid w:val="00EE0DF6"/>
    <w:rsid w:val="00FD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390C0"/>
  <w15:docId w15:val="{25CFD124-AC67-4D3B-B999-1FFF15B9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9E2E1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uhfdFgnKsE6RD5rRdsIjPMMYaA==">CgMxLjAaHwoBMBIaChgICVIUChJ0YWJsZS5naDI5YjZhYzFmZjI4AHIhMUlxelFPY2hMTVhwYVZnSU1DVGhhRFROaF9raWhKWngt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Beth McElroy</cp:lastModifiedBy>
  <cp:revision>6</cp:revision>
  <dcterms:created xsi:type="dcterms:W3CDTF">2025-02-25T21:47:00Z</dcterms:created>
  <dcterms:modified xsi:type="dcterms:W3CDTF">2025-05-02T20:34:00Z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d8e2ec9f4bb835ae3e9398c1059579546d384361e16a58adbdada6851cd8f68c</vt:lpwstr>
  </property>
</Properties>
</file>