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E5B58" w14:textId="0111BBC5" w:rsidR="00B57D06" w:rsidRPr="00103873" w:rsidRDefault="00B57D06" w:rsidP="00B57D06">
      <w:pPr>
        <w:pStyle w:val="NormalWeb"/>
        <w:shd w:val="clear" w:color="auto" w:fill="FFFFFF"/>
        <w:spacing w:before="240" w:beforeAutospacing="0" w:after="240" w:afterAutospacing="0"/>
        <w:ind w:left="560"/>
        <w:jc w:val="center"/>
        <w:rPr>
          <w:rFonts w:ascii="Arial" w:hAnsi="Arial" w:cs="Arial"/>
          <w:color w:val="222222"/>
          <w:sz w:val="32"/>
          <w:szCs w:val="32"/>
        </w:rPr>
      </w:pPr>
      <w:r w:rsidRPr="00103873">
        <w:rPr>
          <w:rFonts w:ascii="Arial" w:hAnsi="Arial" w:cs="Arial"/>
          <w:b/>
          <w:bCs/>
          <w:color w:val="000000"/>
          <w:sz w:val="32"/>
          <w:szCs w:val="32"/>
        </w:rPr>
        <w:t>P</w:t>
      </w:r>
      <w:r w:rsidR="00AF5337">
        <w:rPr>
          <w:rFonts w:ascii="Arial" w:hAnsi="Arial" w:cs="Arial"/>
          <w:b/>
          <w:bCs/>
          <w:color w:val="000000"/>
          <w:sz w:val="32"/>
          <w:szCs w:val="32"/>
        </w:rPr>
        <w:t>ost</w:t>
      </w:r>
      <w:r w:rsidRPr="00103873">
        <w:rPr>
          <w:rFonts w:ascii="Arial" w:hAnsi="Arial" w:cs="Arial"/>
          <w:b/>
          <w:bCs/>
          <w:color w:val="000000"/>
          <w:sz w:val="32"/>
          <w:szCs w:val="32"/>
        </w:rPr>
        <w:t>-Assessment</w:t>
      </w:r>
    </w:p>
    <w:p w14:paraId="21631391" w14:textId="04007F20" w:rsidR="00B57D06" w:rsidRPr="00103873" w:rsidRDefault="00B57D06" w:rsidP="00387716">
      <w:pPr>
        <w:pStyle w:val="ListParagraph"/>
        <w:numPr>
          <w:ilvl w:val="0"/>
          <w:numId w:val="6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03873">
        <w:rPr>
          <w:rFonts w:ascii="Arial" w:eastAsia="Times New Roman" w:hAnsi="Arial" w:cs="Arial"/>
          <w:color w:val="000000"/>
          <w:sz w:val="24"/>
          <w:szCs w:val="24"/>
        </w:rPr>
        <w:t>What is a S</w:t>
      </w:r>
      <w:r w:rsidR="00865085">
        <w:rPr>
          <w:rFonts w:ascii="Arial" w:eastAsia="Times New Roman" w:hAnsi="Arial" w:cs="Arial"/>
          <w:color w:val="000000"/>
          <w:sz w:val="24"/>
          <w:szCs w:val="24"/>
        </w:rPr>
        <w:t xml:space="preserve">ustainable </w:t>
      </w:r>
      <w:r w:rsidRPr="00103873">
        <w:rPr>
          <w:rFonts w:ascii="Arial" w:eastAsia="Times New Roman" w:hAnsi="Arial" w:cs="Arial"/>
          <w:color w:val="000000"/>
          <w:sz w:val="24"/>
          <w:szCs w:val="24"/>
        </w:rPr>
        <w:t>D</w:t>
      </w:r>
      <w:r w:rsidR="00865085">
        <w:rPr>
          <w:rFonts w:ascii="Arial" w:eastAsia="Times New Roman" w:hAnsi="Arial" w:cs="Arial"/>
          <w:color w:val="000000"/>
          <w:sz w:val="24"/>
          <w:szCs w:val="24"/>
        </w:rPr>
        <w:t xml:space="preserve">evelopment </w:t>
      </w:r>
      <w:r w:rsidRPr="00103873">
        <w:rPr>
          <w:rFonts w:ascii="Arial" w:eastAsia="Times New Roman" w:hAnsi="Arial" w:cs="Arial"/>
          <w:color w:val="000000"/>
          <w:sz w:val="24"/>
          <w:szCs w:val="24"/>
        </w:rPr>
        <w:t>G</w:t>
      </w:r>
      <w:r w:rsidR="00865085">
        <w:rPr>
          <w:rFonts w:ascii="Arial" w:eastAsia="Times New Roman" w:hAnsi="Arial" w:cs="Arial"/>
          <w:color w:val="000000"/>
          <w:sz w:val="24"/>
          <w:szCs w:val="24"/>
        </w:rPr>
        <w:t>oal</w:t>
      </w:r>
      <w:r w:rsidRPr="00103873">
        <w:rPr>
          <w:rFonts w:ascii="Arial" w:eastAsia="Times New Roman" w:hAnsi="Arial" w:cs="Arial"/>
          <w:color w:val="000000"/>
          <w:sz w:val="24"/>
          <w:szCs w:val="24"/>
        </w:rPr>
        <w:t>?</w:t>
      </w:r>
    </w:p>
    <w:p w14:paraId="1C23E60F" w14:textId="77777777" w:rsidR="00B57D06" w:rsidRDefault="00B57D06" w:rsidP="00387716">
      <w:p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7FE3E65F" w14:textId="77777777" w:rsidR="00387716" w:rsidRPr="00103873" w:rsidRDefault="00387716" w:rsidP="00387716">
      <w:p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283D8187" w14:textId="77777777" w:rsidR="00B57D06" w:rsidRPr="00103873" w:rsidRDefault="00B57D06" w:rsidP="00387716">
      <w:pPr>
        <w:numPr>
          <w:ilvl w:val="0"/>
          <w:numId w:val="1"/>
        </w:num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03873">
        <w:rPr>
          <w:rFonts w:ascii="Arial" w:eastAsia="Times New Roman" w:hAnsi="Arial" w:cs="Arial"/>
          <w:color w:val="000000"/>
          <w:sz w:val="24"/>
          <w:szCs w:val="24"/>
        </w:rPr>
        <w:t>What international markets are in Huber Heights? List as many as you can.</w:t>
      </w:r>
    </w:p>
    <w:p w14:paraId="5A9ED4BC" w14:textId="77777777" w:rsidR="00B57D06" w:rsidRDefault="00B57D06" w:rsidP="00387716">
      <w:p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4128FD75" w14:textId="77777777" w:rsidR="00387716" w:rsidRPr="00103873" w:rsidRDefault="00387716" w:rsidP="00387716">
      <w:p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1A540F15" w14:textId="77777777" w:rsidR="00B57D06" w:rsidRPr="00103873" w:rsidRDefault="00B57D06" w:rsidP="00387716">
      <w:pPr>
        <w:numPr>
          <w:ilvl w:val="0"/>
          <w:numId w:val="2"/>
        </w:num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03873">
        <w:rPr>
          <w:rFonts w:ascii="Arial" w:eastAsia="Times New Roman" w:hAnsi="Arial" w:cs="Arial"/>
          <w:color w:val="000000"/>
          <w:sz w:val="24"/>
          <w:szCs w:val="24"/>
        </w:rPr>
        <w:t>Select one international market you listed above. What are the major food staples at the international market you visited? List as many as you can.</w:t>
      </w:r>
    </w:p>
    <w:p w14:paraId="25D369DA" w14:textId="77777777" w:rsidR="00B57D06" w:rsidRPr="00103873" w:rsidRDefault="00B57D06" w:rsidP="00387716">
      <w:p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3A90A624" w14:textId="77777777" w:rsidR="00B57D06" w:rsidRPr="00103873" w:rsidRDefault="00B57D06" w:rsidP="00387716">
      <w:p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5A4273AA" w14:textId="77777777" w:rsidR="00B57D06" w:rsidRPr="00103873" w:rsidRDefault="00B57D06" w:rsidP="00387716">
      <w:pPr>
        <w:numPr>
          <w:ilvl w:val="0"/>
          <w:numId w:val="3"/>
        </w:num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03873">
        <w:rPr>
          <w:rFonts w:ascii="Arial" w:eastAsia="Times New Roman" w:hAnsi="Arial" w:cs="Arial"/>
          <w:color w:val="000000"/>
          <w:sz w:val="24"/>
          <w:szCs w:val="24"/>
        </w:rPr>
        <w:t>Why is ADA accessible design important? </w:t>
      </w:r>
    </w:p>
    <w:p w14:paraId="425C30A0" w14:textId="77777777" w:rsidR="00B57D06" w:rsidRDefault="00B57D06" w:rsidP="00387716">
      <w:p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5B2711B5" w14:textId="77777777" w:rsidR="00387716" w:rsidRPr="00103873" w:rsidRDefault="00387716" w:rsidP="00387716">
      <w:p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65C24B3B" w14:textId="77777777" w:rsidR="00B57D06" w:rsidRPr="00103873" w:rsidRDefault="00B57D06" w:rsidP="00387716">
      <w:pPr>
        <w:numPr>
          <w:ilvl w:val="0"/>
          <w:numId w:val="4"/>
        </w:num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03873">
        <w:rPr>
          <w:rFonts w:ascii="Arial" w:eastAsia="Times New Roman" w:hAnsi="Arial" w:cs="Arial"/>
          <w:color w:val="000000"/>
          <w:sz w:val="24"/>
          <w:szCs w:val="24"/>
        </w:rPr>
        <w:t>List and explain one component of ADA accessible design. </w:t>
      </w:r>
    </w:p>
    <w:p w14:paraId="69CCFFDB" w14:textId="77777777" w:rsidR="00B57D06" w:rsidRPr="00103873" w:rsidRDefault="00B57D06" w:rsidP="00387716">
      <w:p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78806433" w14:textId="77777777" w:rsidR="00B57D06" w:rsidRPr="00103873" w:rsidRDefault="00B57D06" w:rsidP="00387716">
      <w:p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7090EB17" w14:textId="77777777" w:rsidR="00B57D06" w:rsidRPr="00103873" w:rsidRDefault="00B57D06" w:rsidP="00387716">
      <w:pPr>
        <w:numPr>
          <w:ilvl w:val="0"/>
          <w:numId w:val="5"/>
        </w:num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03873">
        <w:rPr>
          <w:rFonts w:ascii="Arial" w:eastAsia="Times New Roman" w:hAnsi="Arial" w:cs="Arial"/>
          <w:color w:val="000000"/>
          <w:sz w:val="24"/>
          <w:szCs w:val="24"/>
        </w:rPr>
        <w:t>What is the engineering design process? Why is it important? </w:t>
      </w:r>
    </w:p>
    <w:p w14:paraId="0297C739" w14:textId="77777777" w:rsidR="00B57D06" w:rsidRPr="00103873" w:rsidRDefault="00B57D06" w:rsidP="00387716">
      <w:p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13C27E8C" w14:textId="77777777" w:rsidR="00B57D06" w:rsidRPr="00103873" w:rsidRDefault="00B57D06" w:rsidP="00387716">
      <w:p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432D6660" w14:textId="5C903623" w:rsidR="00DA1699" w:rsidRPr="00387716" w:rsidRDefault="00B57D06" w:rsidP="00387716">
      <w:pPr>
        <w:pStyle w:val="NormalWeb"/>
        <w:shd w:val="clear" w:color="auto" w:fill="FFFFFF"/>
        <w:spacing w:before="240" w:beforeAutospacing="0" w:after="240" w:afterAutospacing="0"/>
        <w:ind w:left="360" w:hanging="360"/>
        <w:rPr>
          <w:rFonts w:ascii="Arial" w:hAnsi="Arial" w:cs="Arial"/>
          <w:color w:val="000000"/>
        </w:rPr>
      </w:pPr>
      <w:r w:rsidRPr="00103873">
        <w:rPr>
          <w:rFonts w:ascii="Arial" w:hAnsi="Arial" w:cs="Arial"/>
          <w:color w:val="000000"/>
        </w:rPr>
        <w:t>7.  How is a grocery store like the period table? Write a paragraph. </w:t>
      </w:r>
    </w:p>
    <w:p w14:paraId="5C5DFAD9" w14:textId="77777777" w:rsidR="00DA1699" w:rsidRPr="00DA1699" w:rsidRDefault="00DA1699" w:rsidP="00DA1699">
      <w:pPr>
        <w:rPr>
          <w:rFonts w:ascii="Arial" w:hAnsi="Arial" w:cs="Arial"/>
          <w:sz w:val="24"/>
          <w:szCs w:val="24"/>
        </w:rPr>
      </w:pPr>
    </w:p>
    <w:p w14:paraId="274C817D" w14:textId="77777777" w:rsidR="00DA1699" w:rsidRPr="00DA1699" w:rsidRDefault="00DA1699" w:rsidP="00DA1699">
      <w:pPr>
        <w:rPr>
          <w:rFonts w:ascii="Arial" w:hAnsi="Arial" w:cs="Arial"/>
          <w:sz w:val="24"/>
          <w:szCs w:val="24"/>
        </w:rPr>
      </w:pPr>
    </w:p>
    <w:p w14:paraId="3A3B3B96" w14:textId="0D69CA74" w:rsidR="00DA1699" w:rsidRPr="00DA1699" w:rsidRDefault="00DA1699" w:rsidP="00DA1699">
      <w:pPr>
        <w:tabs>
          <w:tab w:val="left" w:pos="75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DA1699" w:rsidRPr="00DA169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84FD14" w14:textId="77777777" w:rsidR="00D0287F" w:rsidRDefault="00D0287F" w:rsidP="00103873">
      <w:pPr>
        <w:spacing w:after="0" w:line="240" w:lineRule="auto"/>
      </w:pPr>
      <w:r>
        <w:separator/>
      </w:r>
    </w:p>
  </w:endnote>
  <w:endnote w:type="continuationSeparator" w:id="0">
    <w:p w14:paraId="533AA82E" w14:textId="77777777" w:rsidR="00D0287F" w:rsidRDefault="00D0287F" w:rsidP="00103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D95E8" w14:textId="5E5DCE1F" w:rsidR="00103873" w:rsidRDefault="00DA1699" w:rsidP="00103873">
    <w:pPr>
      <w:ind w:right="-72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D516F2" wp14:editId="13C3902B">
          <wp:simplePos x="0" y="0"/>
          <wp:positionH relativeFrom="column">
            <wp:posOffset>-495300</wp:posOffset>
          </wp:positionH>
          <wp:positionV relativeFrom="paragraph">
            <wp:posOffset>-210185</wp:posOffset>
          </wp:positionV>
          <wp:extent cx="6076950" cy="488950"/>
          <wp:effectExtent l="0" t="0" r="0" b="6350"/>
          <wp:wrapTight wrapText="bothSides">
            <wp:wrapPolygon edited="0">
              <wp:start x="0" y="0"/>
              <wp:lineTo x="0" y="21039"/>
              <wp:lineTo x="21532" y="21039"/>
              <wp:lineTo x="2153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695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B8123" w14:textId="628A206E" w:rsidR="00103873" w:rsidRDefault="00DA1699" w:rsidP="0010387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Around the World and Back</w:t>
    </w:r>
    <w:r w:rsidR="0041187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P</w:t>
    </w:r>
    <w:r w:rsidR="00AF5337">
      <w:rPr>
        <w:rFonts w:ascii="Open Sans" w:eastAsia="Open Sans" w:hAnsi="Open Sans" w:cs="Open Sans"/>
        <w:color w:val="6091BA"/>
        <w:sz w:val="16"/>
        <w:szCs w:val="16"/>
        <w:u w:val="single"/>
      </w:rPr>
      <w:t>ost</w:t>
    </w:r>
    <w:r w:rsidR="0041187E">
      <w:rPr>
        <w:rFonts w:ascii="Open Sans" w:eastAsia="Open Sans" w:hAnsi="Open Sans" w:cs="Open Sans"/>
        <w:color w:val="6091BA"/>
        <w:sz w:val="16"/>
        <w:szCs w:val="16"/>
        <w:u w:val="single"/>
      </w:rPr>
      <w:t>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42B973" w14:textId="77777777" w:rsidR="00D0287F" w:rsidRDefault="00D0287F" w:rsidP="00103873">
      <w:pPr>
        <w:spacing w:after="0" w:line="240" w:lineRule="auto"/>
      </w:pPr>
      <w:bookmarkStart w:id="0" w:name="_Hlk165297673"/>
      <w:bookmarkEnd w:id="0"/>
      <w:r>
        <w:separator/>
      </w:r>
    </w:p>
  </w:footnote>
  <w:footnote w:type="continuationSeparator" w:id="0">
    <w:p w14:paraId="4DBACEF7" w14:textId="77777777" w:rsidR="00D0287F" w:rsidRDefault="00D0287F" w:rsidP="00103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D6DB3" w14:textId="77777777" w:rsidR="00103873" w:rsidRPr="0088534A" w:rsidRDefault="00103873" w:rsidP="0010387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8BA397C" w14:textId="77777777" w:rsidR="00103873" w:rsidRDefault="001038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45EDE"/>
    <w:multiLevelType w:val="multilevel"/>
    <w:tmpl w:val="90BC05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B955DA"/>
    <w:multiLevelType w:val="hybridMultilevel"/>
    <w:tmpl w:val="05D038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B345E1"/>
    <w:multiLevelType w:val="multilevel"/>
    <w:tmpl w:val="86D876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1772E7"/>
    <w:multiLevelType w:val="multilevel"/>
    <w:tmpl w:val="A350B8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A31899"/>
    <w:multiLevelType w:val="multilevel"/>
    <w:tmpl w:val="9AF06E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0344E5"/>
    <w:multiLevelType w:val="multilevel"/>
    <w:tmpl w:val="7F8C8B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9866638">
    <w:abstractNumId w:val="4"/>
    <w:lvlOverride w:ilvl="0">
      <w:lvl w:ilvl="0">
        <w:numFmt w:val="decimal"/>
        <w:lvlText w:val="%1."/>
        <w:lvlJc w:val="left"/>
      </w:lvl>
    </w:lvlOverride>
  </w:num>
  <w:num w:numId="2" w16cid:durableId="627785582">
    <w:abstractNumId w:val="0"/>
    <w:lvlOverride w:ilvl="0">
      <w:lvl w:ilvl="0">
        <w:numFmt w:val="decimal"/>
        <w:lvlText w:val="%1."/>
        <w:lvlJc w:val="left"/>
      </w:lvl>
    </w:lvlOverride>
  </w:num>
  <w:num w:numId="3" w16cid:durableId="1293705187">
    <w:abstractNumId w:val="5"/>
    <w:lvlOverride w:ilvl="0">
      <w:lvl w:ilvl="0">
        <w:numFmt w:val="decimal"/>
        <w:lvlText w:val="%1."/>
        <w:lvlJc w:val="left"/>
      </w:lvl>
    </w:lvlOverride>
  </w:num>
  <w:num w:numId="4" w16cid:durableId="1731002593">
    <w:abstractNumId w:val="2"/>
    <w:lvlOverride w:ilvl="0">
      <w:lvl w:ilvl="0">
        <w:numFmt w:val="decimal"/>
        <w:lvlText w:val="%1."/>
        <w:lvlJc w:val="left"/>
      </w:lvl>
    </w:lvlOverride>
  </w:num>
  <w:num w:numId="5" w16cid:durableId="2020545711">
    <w:abstractNumId w:val="3"/>
    <w:lvlOverride w:ilvl="0">
      <w:lvl w:ilvl="0">
        <w:numFmt w:val="decimal"/>
        <w:lvlText w:val="%1."/>
        <w:lvlJc w:val="left"/>
      </w:lvl>
    </w:lvlOverride>
  </w:num>
  <w:num w:numId="6" w16cid:durableId="598026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D06"/>
    <w:rsid w:val="00103873"/>
    <w:rsid w:val="00123420"/>
    <w:rsid w:val="00142750"/>
    <w:rsid w:val="00387716"/>
    <w:rsid w:val="0041187E"/>
    <w:rsid w:val="004855A0"/>
    <w:rsid w:val="0059267C"/>
    <w:rsid w:val="00842911"/>
    <w:rsid w:val="00865085"/>
    <w:rsid w:val="009A05C8"/>
    <w:rsid w:val="00AB638B"/>
    <w:rsid w:val="00AF5337"/>
    <w:rsid w:val="00B57D06"/>
    <w:rsid w:val="00D0287F"/>
    <w:rsid w:val="00D05A36"/>
    <w:rsid w:val="00DA1699"/>
    <w:rsid w:val="00E76E15"/>
    <w:rsid w:val="00EB5AE0"/>
    <w:rsid w:val="00EF26D7"/>
    <w:rsid w:val="00F8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1BD1B"/>
  <w15:chartTrackingRefBased/>
  <w15:docId w15:val="{5DA3B53A-BBA8-4B7B-B962-5D4BFB722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D0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D0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7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D0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3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873"/>
  </w:style>
  <w:style w:type="paragraph" w:styleId="Footer">
    <w:name w:val="footer"/>
    <w:basedOn w:val="Normal"/>
    <w:link w:val="FooterChar"/>
    <w:uiPriority w:val="99"/>
    <w:unhideWhenUsed/>
    <w:rsid w:val="00103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Kurtz</dc:creator>
  <cp:keywords/>
  <dc:description/>
  <cp:lastModifiedBy>Beth McElroy</cp:lastModifiedBy>
  <cp:revision>3</cp:revision>
  <cp:lastPrinted>2023-10-19T13:55:00Z</cp:lastPrinted>
  <dcterms:created xsi:type="dcterms:W3CDTF">2024-08-21T20:17:00Z</dcterms:created>
  <dcterms:modified xsi:type="dcterms:W3CDTF">2024-08-21T20:17:00Z</dcterms:modified>
</cp:coreProperties>
</file>