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3F10" w14:textId="77777777" w:rsidR="00280869" w:rsidRPr="00F26815" w:rsidRDefault="00280869">
      <w:pPr>
        <w:shd w:val="clear" w:color="auto" w:fill="FFFFFF"/>
        <w:ind w:left="1100" w:hanging="360"/>
      </w:pPr>
    </w:p>
    <w:p w14:paraId="408CC3E0" w14:textId="2FE269FF" w:rsidR="00280869" w:rsidRPr="00F26815" w:rsidRDefault="00280869" w:rsidP="00280869">
      <w:pPr>
        <w:jc w:val="center"/>
        <w:rPr>
          <w:b/>
          <w:bCs/>
          <w:sz w:val="36"/>
          <w:szCs w:val="36"/>
        </w:rPr>
      </w:pPr>
      <w:r w:rsidRPr="00F26815">
        <w:rPr>
          <w:b/>
          <w:bCs/>
          <w:sz w:val="36"/>
          <w:szCs w:val="36"/>
        </w:rPr>
        <w:t>Code of Ethics for Professional Engine</w:t>
      </w:r>
      <w:r w:rsidR="00F722E0" w:rsidRPr="00F26815">
        <w:rPr>
          <w:b/>
          <w:bCs/>
          <w:sz w:val="36"/>
          <w:szCs w:val="36"/>
        </w:rPr>
        <w:t>ers</w:t>
      </w:r>
      <w:r w:rsidR="004777D2" w:rsidRPr="00F26815">
        <w:rPr>
          <w:b/>
          <w:bCs/>
          <w:sz w:val="36"/>
          <w:szCs w:val="36"/>
        </w:rPr>
        <w:t xml:space="preserve"> Links</w:t>
      </w:r>
    </w:p>
    <w:p w14:paraId="166BEA4D" w14:textId="77777777" w:rsidR="004D5F39" w:rsidRPr="00F26815" w:rsidRDefault="004D5F39" w:rsidP="00092822">
      <w:pPr>
        <w:shd w:val="clear" w:color="auto" w:fill="FFFFFF"/>
        <w:spacing w:line="240" w:lineRule="auto"/>
      </w:pPr>
    </w:p>
    <w:p w14:paraId="30DBAE62" w14:textId="7A1EA36A" w:rsidR="00D216D0" w:rsidRPr="00F26815" w:rsidRDefault="002E5FFC" w:rsidP="00092822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Aerospace Engineering (AIAA)</w:t>
      </w:r>
      <w:r w:rsidR="00F50094" w:rsidRPr="00F26815">
        <w:rPr>
          <w:color w:val="000000" w:themeColor="text1"/>
        </w:rPr>
        <w:t xml:space="preserve"> </w:t>
      </w:r>
    </w:p>
    <w:p w14:paraId="26EFCF6F" w14:textId="77FCB3FD" w:rsidR="00E854D2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7" w:history="1">
        <w:r w:rsidRPr="009D0B86">
          <w:rPr>
            <w:rStyle w:val="Hyperlink"/>
          </w:rPr>
          <w:t>https://aiaa.org/about-aiaa/governance/code-of-ethics</w:t>
        </w:r>
      </w:hyperlink>
      <w:r>
        <w:rPr>
          <w:color w:val="000000" w:themeColor="text1"/>
        </w:rPr>
        <w:t xml:space="preserve"> </w:t>
      </w:r>
    </w:p>
    <w:p w14:paraId="02ABAA4A" w14:textId="77777777" w:rsidR="009A77F9" w:rsidRPr="00F26815" w:rsidRDefault="009A77F9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2" w14:textId="42E271E1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Aeronautical Engineering (AIAA)</w:t>
      </w:r>
    </w:p>
    <w:p w14:paraId="25027AB5" w14:textId="3520B61B" w:rsidR="00BE1117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8" w:history="1">
        <w:r w:rsidRPr="009D0B86">
          <w:rPr>
            <w:rStyle w:val="Hyperlink"/>
          </w:rPr>
          <w:t>https://aiaa.org/about-aiaa/governance/code-of-ethics</w:t>
        </w:r>
      </w:hyperlink>
      <w:r>
        <w:rPr>
          <w:color w:val="000000" w:themeColor="text1"/>
        </w:rPr>
        <w:t xml:space="preserve"> </w:t>
      </w:r>
    </w:p>
    <w:p w14:paraId="2D67527E" w14:textId="77777777" w:rsidR="00BE1117" w:rsidRPr="00F26815" w:rsidRDefault="00BE1117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3" w14:textId="664114A0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Mechanical Engineering (ASME)</w:t>
      </w:r>
    </w:p>
    <w:p w14:paraId="13EF9783" w14:textId="77609CBF" w:rsidR="00C5593D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9" w:history="1">
        <w:r w:rsidRPr="009D0B86">
          <w:rPr>
            <w:rStyle w:val="Hyperlink"/>
          </w:rPr>
          <w:t>https://www.asme.org/getmedia/1d9d64bf-f6a7-4e75-a8f5-0cabd8c04269/p-15-7-ethics_2.pdf</w:t>
        </w:r>
      </w:hyperlink>
      <w:r>
        <w:rPr>
          <w:color w:val="000000" w:themeColor="text1"/>
        </w:rPr>
        <w:t xml:space="preserve"> </w:t>
      </w:r>
    </w:p>
    <w:p w14:paraId="2A1F1E6C" w14:textId="77777777" w:rsidR="00C5593D" w:rsidRPr="00F26815" w:rsidRDefault="00C5593D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4" w14:textId="2FE3AEDA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Civil Engineering (ASCE)</w:t>
      </w:r>
    </w:p>
    <w:p w14:paraId="7FD9E953" w14:textId="36A6016E" w:rsidR="00954101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0" w:history="1">
        <w:r w:rsidRPr="009D0B86">
          <w:rPr>
            <w:rStyle w:val="Hyperlink"/>
          </w:rPr>
          <w:t>https://www.asce.org/career-growth/ethics/code-of-ethics</w:t>
        </w:r>
      </w:hyperlink>
      <w:r>
        <w:rPr>
          <w:color w:val="000000" w:themeColor="text1"/>
        </w:rPr>
        <w:t xml:space="preserve"> </w:t>
      </w:r>
    </w:p>
    <w:p w14:paraId="7FDFBAD4" w14:textId="77777777" w:rsidR="00954101" w:rsidRPr="00F26815" w:rsidRDefault="00954101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5" w14:textId="3DD46DDC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Electrical Engineering (IEEE)</w:t>
      </w:r>
    </w:p>
    <w:p w14:paraId="0A2B9688" w14:textId="1C73D40C" w:rsidR="00954101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1" w:history="1">
        <w:r w:rsidRPr="009D0B86">
          <w:rPr>
            <w:rStyle w:val="Hyperlink"/>
          </w:rPr>
          <w:t>https://www.ieee.org/about/corporate/governance/p7-8</w:t>
        </w:r>
      </w:hyperlink>
      <w:r>
        <w:rPr>
          <w:color w:val="000000" w:themeColor="text1"/>
        </w:rPr>
        <w:t xml:space="preserve"> </w:t>
      </w:r>
    </w:p>
    <w:p w14:paraId="61E54155" w14:textId="77777777" w:rsidR="00954101" w:rsidRPr="00F26815" w:rsidRDefault="00954101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6" w14:textId="7865AB8C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Computer Software Engineering (IEEE-CS, a subset of Electrical Engineering)</w:t>
      </w:r>
    </w:p>
    <w:p w14:paraId="138F796F" w14:textId="3E2ECF0F" w:rsidR="00E854D2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2" w:history="1">
        <w:r w:rsidRPr="009D0B86">
          <w:rPr>
            <w:rStyle w:val="Hyperlink"/>
          </w:rPr>
          <w:t>https://www.computer.org/education/code-of-ethics</w:t>
        </w:r>
      </w:hyperlink>
      <w:r>
        <w:rPr>
          <w:color w:val="000000" w:themeColor="text1"/>
        </w:rPr>
        <w:t xml:space="preserve"> </w:t>
      </w:r>
    </w:p>
    <w:p w14:paraId="04C32A9A" w14:textId="77777777" w:rsidR="005F50BF" w:rsidRPr="00F26815" w:rsidRDefault="005F50BF" w:rsidP="00092822">
      <w:pPr>
        <w:shd w:val="clear" w:color="auto" w:fill="FFFFFF"/>
        <w:spacing w:line="240" w:lineRule="auto"/>
        <w:ind w:left="-360"/>
        <w:rPr>
          <w:color w:val="000000" w:themeColor="text1"/>
        </w:rPr>
      </w:pPr>
    </w:p>
    <w:p w14:paraId="75BB2A07" w14:textId="2C6878D2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Computer Hardware Engineering (ACM)</w:t>
      </w:r>
    </w:p>
    <w:p w14:paraId="66A8F610" w14:textId="095FD424" w:rsidR="008B2311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3" w:history="1">
        <w:r w:rsidRPr="009D0B86">
          <w:rPr>
            <w:rStyle w:val="Hyperlink"/>
          </w:rPr>
          <w:t>https://www.acm.org/code-of-ethics</w:t>
        </w:r>
      </w:hyperlink>
      <w:r>
        <w:rPr>
          <w:color w:val="000000" w:themeColor="text1"/>
        </w:rPr>
        <w:t xml:space="preserve"> </w:t>
      </w:r>
    </w:p>
    <w:p w14:paraId="1C6836E5" w14:textId="4847FBD0" w:rsidR="00D216D0" w:rsidRPr="00F26815" w:rsidRDefault="00971603" w:rsidP="00092822">
      <w:pPr>
        <w:shd w:val="clear" w:color="auto" w:fill="FFFFFF"/>
        <w:tabs>
          <w:tab w:val="left" w:pos="1755"/>
        </w:tabs>
        <w:spacing w:line="240" w:lineRule="auto"/>
        <w:ind w:left="720"/>
        <w:rPr>
          <w:color w:val="000000" w:themeColor="text1"/>
        </w:rPr>
      </w:pPr>
      <w:r w:rsidRPr="00F26815">
        <w:rPr>
          <w:color w:val="000000" w:themeColor="text1"/>
        </w:rPr>
        <w:tab/>
      </w:r>
    </w:p>
    <w:p w14:paraId="75BB2A08" w14:textId="14158FC0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Systems Engineering (INCOSE)</w:t>
      </w:r>
    </w:p>
    <w:p w14:paraId="55CE92AE" w14:textId="774934F6" w:rsidR="00C84F54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4" w:history="1">
        <w:r w:rsidRPr="009D0B86">
          <w:rPr>
            <w:rStyle w:val="Hyperlink"/>
          </w:rPr>
          <w:t>https://www.incose.org/about-incose/code-of-ethics</w:t>
        </w:r>
      </w:hyperlink>
      <w:r>
        <w:rPr>
          <w:color w:val="000000" w:themeColor="text1"/>
        </w:rPr>
        <w:t xml:space="preserve"> </w:t>
      </w:r>
    </w:p>
    <w:p w14:paraId="7CB4551A" w14:textId="77777777" w:rsidR="00D216D0" w:rsidRPr="00F26815" w:rsidRDefault="00D216D0" w:rsidP="00092822">
      <w:pPr>
        <w:shd w:val="clear" w:color="auto" w:fill="FFFFFF"/>
        <w:spacing w:line="240" w:lineRule="auto"/>
        <w:ind w:left="720"/>
        <w:rPr>
          <w:color w:val="000000" w:themeColor="text1"/>
        </w:rPr>
      </w:pPr>
    </w:p>
    <w:p w14:paraId="75BB2A09" w14:textId="03B9266F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Automotive Engineering (SAE)</w:t>
      </w:r>
    </w:p>
    <w:p w14:paraId="1ACF2BB4" w14:textId="77B5D9E3" w:rsidR="00737EE9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5" w:history="1">
        <w:r w:rsidRPr="009D0B86">
          <w:rPr>
            <w:rStyle w:val="Hyperlink"/>
          </w:rPr>
          <w:t>https://www.sae.org/about/legal-policies/content_policy</w:t>
        </w:r>
      </w:hyperlink>
      <w:r>
        <w:rPr>
          <w:color w:val="000000" w:themeColor="text1"/>
        </w:rPr>
        <w:t xml:space="preserve"> </w:t>
      </w:r>
    </w:p>
    <w:p w14:paraId="5A60369B" w14:textId="77777777" w:rsidR="00D216D0" w:rsidRPr="00F26815" w:rsidRDefault="00D216D0" w:rsidP="00092822">
      <w:pPr>
        <w:shd w:val="clear" w:color="auto" w:fill="FFFFFF"/>
        <w:spacing w:line="240" w:lineRule="auto"/>
        <w:ind w:left="720"/>
        <w:rPr>
          <w:color w:val="000000" w:themeColor="text1"/>
        </w:rPr>
      </w:pPr>
    </w:p>
    <w:p w14:paraId="75BB2A0A" w14:textId="45AD8EDA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Chemical Engineering (AIChE)</w:t>
      </w:r>
    </w:p>
    <w:p w14:paraId="20955A95" w14:textId="5E7A5ACA" w:rsidR="009A77F9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6" w:history="1">
        <w:r w:rsidRPr="009D0B86">
          <w:rPr>
            <w:rStyle w:val="Hyperlink"/>
          </w:rPr>
          <w:t>https://www.aiche.org/about/governance/policies/code-ethics</w:t>
        </w:r>
      </w:hyperlink>
      <w:r>
        <w:rPr>
          <w:color w:val="000000" w:themeColor="text1"/>
        </w:rPr>
        <w:t xml:space="preserve"> </w:t>
      </w:r>
    </w:p>
    <w:p w14:paraId="293CE7F5" w14:textId="77777777" w:rsidR="00D17983" w:rsidRPr="00F26815" w:rsidRDefault="00D17983" w:rsidP="00092822">
      <w:pPr>
        <w:shd w:val="clear" w:color="auto" w:fill="FFFFFF"/>
        <w:spacing w:line="240" w:lineRule="auto"/>
        <w:ind w:left="-360"/>
      </w:pPr>
    </w:p>
    <w:p w14:paraId="75BB2A0B" w14:textId="77777777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</w:pPr>
      <w:r w:rsidRPr="00F26815">
        <w:rPr>
          <w:color w:val="2D2926"/>
        </w:rPr>
        <w:t>Robotic Engineering (see Electrical Engineering or Professional Engineering)</w:t>
      </w:r>
    </w:p>
    <w:p w14:paraId="08F7D5EB" w14:textId="77777777" w:rsidR="00092822" w:rsidRPr="00F26815" w:rsidRDefault="00092822" w:rsidP="00092822">
      <w:pPr>
        <w:shd w:val="clear" w:color="auto" w:fill="FFFFFF"/>
        <w:spacing w:line="240" w:lineRule="auto"/>
        <w:ind w:left="720"/>
      </w:pPr>
    </w:p>
    <w:p w14:paraId="75BB2A0C" w14:textId="77777777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</w:pPr>
      <w:r w:rsidRPr="00F26815">
        <w:rPr>
          <w:color w:val="2D2926"/>
        </w:rPr>
        <w:t>Industrial Engineering (see Professional Engineering)</w:t>
      </w:r>
    </w:p>
    <w:p w14:paraId="2D68A9C2" w14:textId="77777777" w:rsidR="009A77F9" w:rsidRPr="00F26815" w:rsidRDefault="009A77F9" w:rsidP="00092822">
      <w:pPr>
        <w:shd w:val="clear" w:color="auto" w:fill="FFFFFF"/>
        <w:spacing w:line="240" w:lineRule="auto"/>
        <w:ind w:left="720"/>
        <w:rPr>
          <w:color w:val="000000" w:themeColor="text1"/>
        </w:rPr>
      </w:pPr>
    </w:p>
    <w:p w14:paraId="75BB2A0D" w14:textId="0797E11D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Nuclear Engineering (ANS)</w:t>
      </w:r>
    </w:p>
    <w:p w14:paraId="35FCBA36" w14:textId="020DD721" w:rsidR="009A77F9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7" w:history="1">
        <w:r w:rsidRPr="009D0B86">
          <w:rPr>
            <w:rStyle w:val="Hyperlink"/>
          </w:rPr>
          <w:t>https://www.ans.org/about/coe</w:t>
        </w:r>
      </w:hyperlink>
      <w:r>
        <w:rPr>
          <w:color w:val="000000" w:themeColor="text1"/>
        </w:rPr>
        <w:t xml:space="preserve"> </w:t>
      </w:r>
    </w:p>
    <w:p w14:paraId="35A68554" w14:textId="77777777" w:rsidR="000F2A58" w:rsidRPr="00F26815" w:rsidRDefault="000F2A58" w:rsidP="00092822">
      <w:pPr>
        <w:shd w:val="clear" w:color="auto" w:fill="FFFFFF"/>
        <w:spacing w:line="240" w:lineRule="auto"/>
        <w:ind w:left="720"/>
        <w:rPr>
          <w:color w:val="000000" w:themeColor="text1"/>
        </w:rPr>
      </w:pPr>
    </w:p>
    <w:p w14:paraId="75BB2A0E" w14:textId="7079F1B4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>Biomedical Engineering (BMES)</w:t>
      </w:r>
    </w:p>
    <w:p w14:paraId="024ABE2B" w14:textId="684B2D92" w:rsidR="00737EE9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18" w:history="1">
        <w:r w:rsidRPr="009D0B86">
          <w:rPr>
            <w:rStyle w:val="Hyperlink"/>
          </w:rPr>
          <w:t>https://www.bmes.org/2025/cmbeconference/codeofconduct</w:t>
        </w:r>
      </w:hyperlink>
      <w:r>
        <w:rPr>
          <w:color w:val="000000" w:themeColor="text1"/>
        </w:rPr>
        <w:t xml:space="preserve"> </w:t>
      </w:r>
    </w:p>
    <w:p w14:paraId="4901368D" w14:textId="77777777" w:rsidR="009A77F9" w:rsidRPr="00F26815" w:rsidRDefault="009A77F9" w:rsidP="00092822">
      <w:pPr>
        <w:shd w:val="clear" w:color="auto" w:fill="FFFFFF"/>
        <w:spacing w:line="240" w:lineRule="auto"/>
        <w:ind w:left="720"/>
        <w:rPr>
          <w:color w:val="000000" w:themeColor="text1"/>
        </w:rPr>
      </w:pPr>
    </w:p>
    <w:p w14:paraId="75BB2A0F" w14:textId="77777777" w:rsidR="00A77138" w:rsidRPr="00F26815" w:rsidRDefault="002E5FFC" w:rsidP="00092822">
      <w:pPr>
        <w:numPr>
          <w:ilvl w:val="0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r w:rsidRPr="00F26815">
        <w:rPr>
          <w:color w:val="000000" w:themeColor="text1"/>
        </w:rPr>
        <w:t xml:space="preserve">If none of these fit, look at </w:t>
      </w:r>
      <w:hyperlink r:id="rId19">
        <w:r w:rsidRPr="00F26815">
          <w:rPr>
            <w:color w:val="000000" w:themeColor="text1"/>
          </w:rPr>
          <w:t>Professional Engineering</w:t>
        </w:r>
      </w:hyperlink>
      <w:r w:rsidRPr="00F26815">
        <w:rPr>
          <w:color w:val="000000" w:themeColor="text1"/>
        </w:rPr>
        <w:t xml:space="preserve"> (NSPE)</w:t>
      </w:r>
    </w:p>
    <w:p w14:paraId="75BB2A10" w14:textId="62EDCBB7" w:rsidR="00A77138" w:rsidRPr="00F26815" w:rsidRDefault="00F26815" w:rsidP="00092822">
      <w:pPr>
        <w:numPr>
          <w:ilvl w:val="1"/>
          <w:numId w:val="2"/>
        </w:numPr>
        <w:shd w:val="clear" w:color="auto" w:fill="FFFFFF"/>
        <w:spacing w:line="240" w:lineRule="auto"/>
        <w:rPr>
          <w:color w:val="000000" w:themeColor="text1"/>
        </w:rPr>
      </w:pPr>
      <w:hyperlink r:id="rId20" w:history="1">
        <w:r w:rsidRPr="009D0B86">
          <w:rPr>
            <w:rStyle w:val="Hyperlink"/>
          </w:rPr>
          <w:t>https://www.nspe.org/career-growth/ethics/code-ethics</w:t>
        </w:r>
      </w:hyperlink>
      <w:r>
        <w:rPr>
          <w:color w:val="000000" w:themeColor="text1"/>
        </w:rPr>
        <w:t xml:space="preserve"> </w:t>
      </w:r>
    </w:p>
    <w:sectPr w:rsidR="00A77138" w:rsidRPr="00F26815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EBF97" w14:textId="77777777" w:rsidR="00AA64EB" w:rsidRDefault="00AA64EB">
      <w:pPr>
        <w:spacing w:line="240" w:lineRule="auto"/>
      </w:pPr>
      <w:r>
        <w:separator/>
      </w:r>
    </w:p>
  </w:endnote>
  <w:endnote w:type="continuationSeparator" w:id="0">
    <w:p w14:paraId="3E9F937E" w14:textId="77777777" w:rsidR="00AA64EB" w:rsidRDefault="00AA6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C3DF4" w14:textId="77777777" w:rsidR="00280869" w:rsidRDefault="00280869" w:rsidP="0028086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4BD70B8" wp14:editId="329A240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719EF2" w14:textId="77777777" w:rsidR="00280869" w:rsidRDefault="00280869" w:rsidP="0028086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DF80CF9" w14:textId="2D2227A1" w:rsidR="00280869" w:rsidRDefault="00280869" w:rsidP="0028086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Adding an Ethical Twist to Engineering Design Activity – Code of Ethics for Professional Engineers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54E9" w14:textId="77777777" w:rsidR="00AA64EB" w:rsidRDefault="00AA64EB">
      <w:pPr>
        <w:spacing w:line="240" w:lineRule="auto"/>
      </w:pPr>
      <w:r>
        <w:separator/>
      </w:r>
    </w:p>
  </w:footnote>
  <w:footnote w:type="continuationSeparator" w:id="0">
    <w:p w14:paraId="2D1DD435" w14:textId="77777777" w:rsidR="00AA64EB" w:rsidRDefault="00AA6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2E11" w14:textId="4C2DEBD5" w:rsidR="002E5FFC" w:rsidRPr="002E5FFC" w:rsidRDefault="002E5FFC" w:rsidP="002E5FF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754B6"/>
    <w:multiLevelType w:val="multilevel"/>
    <w:tmpl w:val="369086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D2926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74B7A8E"/>
    <w:multiLevelType w:val="hybridMultilevel"/>
    <w:tmpl w:val="EFBC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617560">
    <w:abstractNumId w:val="0"/>
  </w:num>
  <w:num w:numId="2" w16cid:durableId="475997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38"/>
    <w:rsid w:val="00092822"/>
    <w:rsid w:val="000F2A58"/>
    <w:rsid w:val="001F334D"/>
    <w:rsid w:val="00280869"/>
    <w:rsid w:val="002E5FFC"/>
    <w:rsid w:val="003B2EAD"/>
    <w:rsid w:val="003E4A14"/>
    <w:rsid w:val="00426BE7"/>
    <w:rsid w:val="004331F3"/>
    <w:rsid w:val="004777D2"/>
    <w:rsid w:val="004D5F39"/>
    <w:rsid w:val="005222DA"/>
    <w:rsid w:val="005E7A9D"/>
    <w:rsid w:val="005F50BF"/>
    <w:rsid w:val="00714CA6"/>
    <w:rsid w:val="00737EE9"/>
    <w:rsid w:val="008B2311"/>
    <w:rsid w:val="00954101"/>
    <w:rsid w:val="00971603"/>
    <w:rsid w:val="009A77F9"/>
    <w:rsid w:val="009B6EB2"/>
    <w:rsid w:val="00A77138"/>
    <w:rsid w:val="00AA64EB"/>
    <w:rsid w:val="00AD02BD"/>
    <w:rsid w:val="00B37D54"/>
    <w:rsid w:val="00BE1117"/>
    <w:rsid w:val="00C5593D"/>
    <w:rsid w:val="00C84F54"/>
    <w:rsid w:val="00D17983"/>
    <w:rsid w:val="00D216D0"/>
    <w:rsid w:val="00E854D2"/>
    <w:rsid w:val="00F26815"/>
    <w:rsid w:val="00F50094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2A01"/>
  <w15:docId w15:val="{0CDFC68D-3398-4801-97D2-7CD1CB0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808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869"/>
  </w:style>
  <w:style w:type="paragraph" w:styleId="Footer">
    <w:name w:val="footer"/>
    <w:basedOn w:val="Normal"/>
    <w:link w:val="FooterChar"/>
    <w:uiPriority w:val="99"/>
    <w:unhideWhenUsed/>
    <w:rsid w:val="002808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869"/>
  </w:style>
  <w:style w:type="paragraph" w:styleId="ListParagraph">
    <w:name w:val="List Paragraph"/>
    <w:basedOn w:val="Normal"/>
    <w:uiPriority w:val="34"/>
    <w:qFormat/>
    <w:rsid w:val="002808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77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7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68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aa.org/about-aiaa/governance/code-of-ethics" TargetMode="External"/><Relationship Id="rId13" Type="http://schemas.openxmlformats.org/officeDocument/2006/relationships/hyperlink" Target="https://www.acm.org/code-of-ethics" TargetMode="External"/><Relationship Id="rId18" Type="http://schemas.openxmlformats.org/officeDocument/2006/relationships/hyperlink" Target="https://www.bmes.org/2025/cmbeconference/codeofconduc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aiaa.org/about-aiaa/governance/code-of-ethics" TargetMode="External"/><Relationship Id="rId12" Type="http://schemas.openxmlformats.org/officeDocument/2006/relationships/hyperlink" Target="https://www.computer.org/education/code-of-ethics" TargetMode="External"/><Relationship Id="rId17" Type="http://schemas.openxmlformats.org/officeDocument/2006/relationships/hyperlink" Target="https://www.ans.org/about/co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iche.org/about/governance/policies/code-ethics" TargetMode="External"/><Relationship Id="rId20" Type="http://schemas.openxmlformats.org/officeDocument/2006/relationships/hyperlink" Target="https://www.nspe.org/career-growth/ethics/code-ethic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eee.org/about/corporate/governance/p7-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ae.org/about/legal-policies/content_poli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sce.org/career-growth/ethics/code-of-ethics" TargetMode="External"/><Relationship Id="rId19" Type="http://schemas.openxmlformats.org/officeDocument/2006/relationships/hyperlink" Target="https://www.nspe.org/career-growth/ethics/code-eth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me.org/getmedia/1d9d64bf-f6a7-4e75-a8f5-0cabd8c04269/p-15-7-ethics_2.pdf" TargetMode="External"/><Relationship Id="rId14" Type="http://schemas.openxmlformats.org/officeDocument/2006/relationships/hyperlink" Target="https://www.incose.org/about-incose/code-of-ethics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1962</Characters>
  <Application>Microsoft Office Word</Application>
  <DocSecurity>0</DocSecurity>
  <Lines>150</Lines>
  <Paragraphs>122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2026-02-10T13:08:00Z</cp:lastPrinted>
  <dcterms:created xsi:type="dcterms:W3CDTF">2026-02-10T13:08:00Z</dcterms:created>
  <dcterms:modified xsi:type="dcterms:W3CDTF">2026-02-10T13:08:00Z</dcterms:modified>
</cp:coreProperties>
</file>