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DD6" w:rsidRPr="00186131" w:rsidRDefault="00186131" w:rsidP="00186131">
      <w:pPr>
        <w:ind w:right="-720" w:hanging="720"/>
        <w:rPr>
          <w:rFonts w:eastAsia="Open Sans"/>
          <w:b/>
          <w:sz w:val="36"/>
          <w:szCs w:val="36"/>
        </w:rPr>
      </w:pPr>
      <w:r w:rsidRPr="00186131">
        <w:rPr>
          <w:rFonts w:eastAsia="Open Sans"/>
          <w:b/>
          <w:sz w:val="36"/>
          <w:szCs w:val="36"/>
        </w:rPr>
        <w:t>Powerful Pulleys: The Power of Mechanical Advantage Activity – Post-Activity Assessment Worksheet</w:t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5C4DD6" w:rsidRPr="0088534A" w:rsidRDefault="005C4DD6" w:rsidP="00186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5C4DD6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186131" w:rsidRPr="00186131" w:rsidRDefault="00186131" w:rsidP="00186131">
            <w:pPr>
              <w:pStyle w:val="ColorfulList-Accent11"/>
              <w:numPr>
                <w:ilvl w:val="0"/>
                <w:numId w:val="1"/>
              </w:numPr>
              <w:spacing w:after="240" w:line="240" w:lineRule="auto"/>
              <w:contextualSpacing w:val="0"/>
              <w:rPr>
                <w:rFonts w:ascii="Arial" w:hAnsi="Arial" w:cs="Arial"/>
              </w:rPr>
            </w:pPr>
            <w:r w:rsidRPr="00186131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4855845</wp:posOffset>
                  </wp:positionH>
                  <wp:positionV relativeFrom="paragraph">
                    <wp:posOffset>-78740</wp:posOffset>
                  </wp:positionV>
                  <wp:extent cx="1514475" cy="1841929"/>
                  <wp:effectExtent l="0" t="0" r="0" b="6350"/>
                  <wp:wrapNone/>
                  <wp:docPr id="4" name="Picture 4" descr="MC900197873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C900197873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456" cy="18589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6131">
              <w:rPr>
                <w:rFonts w:ascii="Arial" w:hAnsi="Arial" w:cs="Arial"/>
              </w:rPr>
              <w:t xml:space="preserve">What is a </w:t>
            </w:r>
            <w:r w:rsidRPr="00186131">
              <w:rPr>
                <w:rFonts w:ascii="Arial" w:hAnsi="Arial" w:cs="Arial"/>
                <w:b/>
              </w:rPr>
              <w:t>pulley</w:t>
            </w:r>
            <w:r w:rsidRPr="00186131">
              <w:rPr>
                <w:rFonts w:ascii="Arial" w:hAnsi="Arial" w:cs="Arial"/>
              </w:rPr>
              <w:t>?</w:t>
            </w:r>
          </w:p>
          <w:p w:rsidR="00186131" w:rsidRPr="00186131" w:rsidRDefault="00186131" w:rsidP="00186131">
            <w:pPr>
              <w:pStyle w:val="ColorfulList-Accent11"/>
              <w:tabs>
                <w:tab w:val="left" w:pos="360"/>
                <w:tab w:val="right" w:leader="underscore" w:pos="6840"/>
              </w:tabs>
              <w:spacing w:after="0" w:line="480" w:lineRule="auto"/>
              <w:ind w:left="0"/>
              <w:contextualSpacing w:val="0"/>
              <w:rPr>
                <w:rFonts w:ascii="Arial" w:hAnsi="Arial" w:cs="Arial"/>
              </w:rPr>
            </w:pPr>
            <w:r w:rsidRPr="00186131">
              <w:rPr>
                <w:rFonts w:ascii="Arial" w:hAnsi="Arial" w:cs="Arial"/>
              </w:rPr>
              <w:tab/>
            </w:r>
            <w:r w:rsidRPr="00186131">
              <w:rPr>
                <w:rFonts w:ascii="Arial" w:hAnsi="Arial" w:cs="Arial"/>
              </w:rPr>
              <w:tab/>
            </w:r>
          </w:p>
          <w:p w:rsidR="00186131" w:rsidRPr="00186131" w:rsidRDefault="00186131" w:rsidP="00186131">
            <w:pPr>
              <w:pStyle w:val="ColorfulList-Accent11"/>
              <w:tabs>
                <w:tab w:val="left" w:pos="360"/>
                <w:tab w:val="right" w:leader="underscore" w:pos="6840"/>
              </w:tabs>
              <w:spacing w:after="0" w:line="480" w:lineRule="auto"/>
              <w:ind w:left="0"/>
              <w:contextualSpacing w:val="0"/>
              <w:rPr>
                <w:rFonts w:ascii="Arial" w:hAnsi="Arial" w:cs="Arial"/>
              </w:rPr>
            </w:pPr>
            <w:r w:rsidRPr="00186131">
              <w:rPr>
                <w:rFonts w:ascii="Arial" w:hAnsi="Arial" w:cs="Arial"/>
              </w:rPr>
              <w:tab/>
            </w:r>
            <w:r w:rsidRPr="00186131">
              <w:rPr>
                <w:rFonts w:ascii="Arial" w:hAnsi="Arial" w:cs="Arial"/>
              </w:rPr>
              <w:tab/>
            </w:r>
          </w:p>
          <w:p w:rsidR="00186131" w:rsidRPr="00186131" w:rsidRDefault="00186131" w:rsidP="00186131">
            <w:pPr>
              <w:pStyle w:val="ColorfulList-Accent11"/>
              <w:tabs>
                <w:tab w:val="left" w:pos="360"/>
                <w:tab w:val="right" w:leader="underscore" w:pos="6840"/>
              </w:tabs>
              <w:spacing w:after="0" w:line="480" w:lineRule="auto"/>
              <w:ind w:left="0"/>
              <w:contextualSpacing w:val="0"/>
              <w:rPr>
                <w:rFonts w:ascii="Arial" w:hAnsi="Arial" w:cs="Arial"/>
              </w:rPr>
            </w:pPr>
            <w:r w:rsidRPr="00186131">
              <w:rPr>
                <w:rFonts w:ascii="Arial" w:hAnsi="Arial" w:cs="Arial"/>
              </w:rPr>
              <w:tab/>
            </w:r>
            <w:r w:rsidRPr="00186131">
              <w:rPr>
                <w:rFonts w:ascii="Arial" w:hAnsi="Arial" w:cs="Arial"/>
              </w:rPr>
              <w:tab/>
            </w:r>
          </w:p>
          <w:p w:rsidR="00186131" w:rsidRPr="00186131" w:rsidRDefault="00186131" w:rsidP="00186131">
            <w:pPr>
              <w:pStyle w:val="ColorfulList-Accent11"/>
              <w:tabs>
                <w:tab w:val="left" w:pos="360"/>
                <w:tab w:val="right" w:leader="underscore" w:pos="9360"/>
              </w:tabs>
              <w:spacing w:after="0" w:line="240" w:lineRule="auto"/>
              <w:ind w:left="0"/>
              <w:contextualSpacing w:val="0"/>
              <w:rPr>
                <w:rFonts w:ascii="Arial" w:hAnsi="Arial" w:cs="Arial"/>
              </w:rPr>
            </w:pPr>
          </w:p>
          <w:p w:rsidR="00186131" w:rsidRPr="00186131" w:rsidRDefault="00186131" w:rsidP="00186131">
            <w:pPr>
              <w:pStyle w:val="ColorfulList-Accent11"/>
              <w:numPr>
                <w:ilvl w:val="0"/>
                <w:numId w:val="1"/>
              </w:numPr>
              <w:spacing w:after="240" w:line="240" w:lineRule="auto"/>
              <w:contextualSpacing w:val="0"/>
              <w:rPr>
                <w:rFonts w:ascii="Arial" w:hAnsi="Arial" w:cs="Arial"/>
              </w:rPr>
            </w:pPr>
            <w:r w:rsidRPr="00186131">
              <w:rPr>
                <w:rFonts w:ascii="Arial" w:hAnsi="Arial" w:cs="Arial"/>
              </w:rPr>
              <w:t xml:space="preserve">What is the purpose of using a </w:t>
            </w:r>
            <w:r w:rsidRPr="00186131">
              <w:rPr>
                <w:rFonts w:ascii="Arial" w:hAnsi="Arial" w:cs="Arial"/>
                <w:b/>
              </w:rPr>
              <w:t>pulley</w:t>
            </w:r>
            <w:r w:rsidRPr="00186131">
              <w:rPr>
                <w:rFonts w:ascii="Arial" w:hAnsi="Arial" w:cs="Arial"/>
              </w:rPr>
              <w:t xml:space="preserve">? </w:t>
            </w:r>
          </w:p>
          <w:p w:rsidR="00186131" w:rsidRPr="00186131" w:rsidRDefault="00186131" w:rsidP="00186131">
            <w:pPr>
              <w:pStyle w:val="ColorfulList-Accent11"/>
              <w:tabs>
                <w:tab w:val="left" w:pos="360"/>
                <w:tab w:val="right" w:leader="underscore" w:pos="9360"/>
              </w:tabs>
              <w:spacing w:after="0" w:line="480" w:lineRule="auto"/>
              <w:ind w:left="0"/>
              <w:contextualSpacing w:val="0"/>
              <w:rPr>
                <w:rFonts w:ascii="Arial" w:hAnsi="Arial" w:cs="Arial"/>
              </w:rPr>
            </w:pPr>
            <w:r w:rsidRPr="00186131">
              <w:rPr>
                <w:rFonts w:ascii="Arial" w:hAnsi="Arial" w:cs="Arial"/>
              </w:rPr>
              <w:tab/>
            </w:r>
            <w:r w:rsidRPr="00186131">
              <w:rPr>
                <w:rFonts w:ascii="Arial" w:hAnsi="Arial" w:cs="Arial"/>
              </w:rPr>
              <w:tab/>
            </w:r>
          </w:p>
          <w:p w:rsidR="00186131" w:rsidRPr="00186131" w:rsidRDefault="00186131" w:rsidP="00186131">
            <w:pPr>
              <w:pStyle w:val="ColorfulList-Accent11"/>
              <w:tabs>
                <w:tab w:val="left" w:pos="360"/>
                <w:tab w:val="right" w:leader="underscore" w:pos="9360"/>
              </w:tabs>
              <w:spacing w:after="0" w:line="480" w:lineRule="auto"/>
              <w:ind w:left="0"/>
              <w:contextualSpacing w:val="0"/>
              <w:rPr>
                <w:rFonts w:ascii="Arial" w:hAnsi="Arial" w:cs="Arial"/>
              </w:rPr>
            </w:pPr>
            <w:r w:rsidRPr="00186131">
              <w:rPr>
                <w:rFonts w:ascii="Arial" w:hAnsi="Arial" w:cs="Arial"/>
              </w:rPr>
              <w:tab/>
            </w:r>
            <w:r w:rsidRPr="00186131">
              <w:rPr>
                <w:rFonts w:ascii="Arial" w:hAnsi="Arial" w:cs="Arial"/>
              </w:rPr>
              <w:tab/>
            </w:r>
          </w:p>
          <w:p w:rsidR="00186131" w:rsidRPr="00186131" w:rsidRDefault="00186131" w:rsidP="00186131">
            <w:pPr>
              <w:pStyle w:val="ColorfulList-Accent11"/>
              <w:tabs>
                <w:tab w:val="left" w:pos="360"/>
                <w:tab w:val="right" w:leader="underscore" w:pos="9360"/>
              </w:tabs>
              <w:spacing w:after="240" w:line="480" w:lineRule="auto"/>
              <w:ind w:left="0"/>
              <w:contextualSpacing w:val="0"/>
              <w:rPr>
                <w:rFonts w:ascii="Arial" w:hAnsi="Arial" w:cs="Arial"/>
              </w:rPr>
            </w:pPr>
            <w:r w:rsidRPr="0018613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D4C1EE" wp14:editId="34208654">
                      <wp:simplePos x="0" y="0"/>
                      <wp:positionH relativeFrom="column">
                        <wp:posOffset>3771900</wp:posOffset>
                      </wp:positionH>
                      <wp:positionV relativeFrom="paragraph">
                        <wp:posOffset>473075</wp:posOffset>
                      </wp:positionV>
                      <wp:extent cx="190500" cy="180975"/>
                      <wp:effectExtent l="9525" t="12065" r="9525" b="6985"/>
                      <wp:wrapNone/>
                      <wp:docPr id="3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E8F5C4" id="Oval 3" o:spid="_x0000_s1026" style="position:absolute;margin-left:297pt;margin-top:37.25pt;width:1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yivbgIAAOsEAAAOAAAAZHJzL2Uyb0RvYy54bWysVFFv2yAQfp+0/4B4T22nTptYcaoqTqZJ&#10;3Vqp2w8ggGM0DAxInG7qf9+BnSxZX6ZpfsAHBx/33X3H/O7QSrTn1gmtSpxdpRhxRTUTalvir1/W&#10;oylGzhPFiNSKl/iFO3y3eP9u3pmCj3WjJeMWAYhyRWdK3HhviiRxtOEtcVfacAXOWtuWeJjabcIs&#10;6QC9lck4TW+STltmrKbcOViteideRPy65tQ/1rXjHskSQ2w+jjaOmzAmizkptpaYRtAhDPIPUbRE&#10;KLj0BFURT9DOijdQraBWO137K6rbRNe1oDxyADZZ+geb54YYHrlAcpw5pcn9P1j6ef9kkWAlvsZI&#10;kRZK9LgnEl2HzHTGFbDh2TzZwM2ZB02/OaT0siFqy++t1V3DCYN4srA/uTgQJg6Ook33STMAJjuv&#10;Y5IOtW0DINBHh1iLl1Mt+MEjCovZLJ2kUDEKrmyazm4n8QZSHA8b6/wHrlsUjBJzKYVxIVukIPsH&#10;50M8pDjuCstKr4WUseJSoa7Es8l4Eg84LQULzkjTbjdLaRGkAaKK33D1xTard4pFsJCC1WB7ImRv&#10;w+VSBTxgBOEMVi+Kn7N0tpqupvkoH9+sRnlaVaP79TIf3ayz20l1XS2XVfYaQsvyohGMcRWiOwo0&#10;y/9OAEOr9NI6SfSChTsnu47fW7LJZRgxscDq+I/sYu1DuXvZbDR7gdJb3XccvBBgNNr+wKiDbiux&#10;+74jlmMkPyqQzyzL89CecZJPbscwseeezbmHKApQJfYY9ebS9y29M1ZsG7gpi2VV+h4kV4uohSDH&#10;PqpBqNBRkcHQ/aFlz+dx1+83avELAAD//wMAUEsDBBQABgAIAAAAIQBuuRuO3gAAAAoBAAAPAAAA&#10;ZHJzL2Rvd25yZXYueG1sTI/BTsMwDIbvSLxDZCQuiKWMbmyl6YSQuCExxh7AbUxa1iQlydby9ngn&#10;ONr+9Pv7y81ke3GiEDvvFNzNMhDkGq87ZxTsP15uVyBiQqex944U/FCETXV5UWKh/eje6bRLRnCI&#10;iwUqaFMaCilj05LFOPMDOb59+mAx8RiM1AFHDre9nGfZUlrsHH9ocaDnlprD7mgV1PXeT/I7vG1v&#10;zCFg/jUO5nWr1PXV9PQIItGU/mA467M6VOxU+6PTUfQKFuucuyQFD/kCBAPL+XlRM5ndZyCrUv6v&#10;UP0CAAD//wMAUEsBAi0AFAAGAAgAAAAhALaDOJL+AAAA4QEAABMAAAAAAAAAAAAAAAAAAAAAAFtD&#10;b250ZW50X1R5cGVzXS54bWxQSwECLQAUAAYACAAAACEAOP0h/9YAAACUAQAACwAAAAAAAAAAAAAA&#10;AAAvAQAAX3JlbHMvLnJlbHNQSwECLQAUAAYACAAAACEA6dsor24CAADrBAAADgAAAAAAAAAAAAAA&#10;AAAuAgAAZHJzL2Uyb0RvYy54bWxQSwECLQAUAAYACAAAACEAbrkbjt4AAAAKAQAADwAAAAAAAAAA&#10;AAAAAADIBAAAZHJzL2Rvd25yZXYueG1sUEsFBgAAAAAEAAQA8wAAANMFAAAAAA==&#10;" filled="f"/>
                  </w:pict>
                </mc:Fallback>
              </mc:AlternateContent>
            </w:r>
            <w:r w:rsidRPr="00186131">
              <w:rPr>
                <w:rFonts w:ascii="Arial" w:hAnsi="Arial" w:cs="Arial"/>
              </w:rPr>
              <w:tab/>
            </w:r>
            <w:r w:rsidRPr="00186131">
              <w:rPr>
                <w:rFonts w:ascii="Arial" w:hAnsi="Arial" w:cs="Arial"/>
              </w:rPr>
              <w:tab/>
            </w:r>
          </w:p>
          <w:p w:rsidR="00186131" w:rsidRPr="00186131" w:rsidRDefault="00186131" w:rsidP="00186131">
            <w:pPr>
              <w:pStyle w:val="ColorfulList-Accent11"/>
              <w:numPr>
                <w:ilvl w:val="0"/>
                <w:numId w:val="1"/>
              </w:numPr>
              <w:spacing w:before="240" w:after="240" w:line="240" w:lineRule="auto"/>
              <w:contextualSpacing w:val="0"/>
              <w:rPr>
                <w:rFonts w:ascii="Arial" w:hAnsi="Arial" w:cs="Arial"/>
              </w:rPr>
            </w:pPr>
            <w:r w:rsidRPr="0018613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4572000</wp:posOffset>
                      </wp:positionH>
                      <wp:positionV relativeFrom="paragraph">
                        <wp:posOffset>0</wp:posOffset>
                      </wp:positionV>
                      <wp:extent cx="190500" cy="180975"/>
                      <wp:effectExtent l="9525" t="12065" r="9525" b="6985"/>
                      <wp:wrapNone/>
                      <wp:docPr id="2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8097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25A057" id="Oval 2" o:spid="_x0000_s1026" style="position:absolute;margin-left:5in;margin-top:0;width:1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3CBbgIAAOsEAAAOAAAAZHJzL2Uyb0RvYy54bWysVF1v2yAUfZ+0/4B4T/0xp02sOlUVJ9Ok&#10;bq3U7QcQwDEaBgYkTjftv++CnSxZX6ZpfsAXLhzuufdcbu8OnUR7bp3QqsLZVYoRV1QzobYV/vJ5&#10;PZlh5DxRjEiteIVfuMN3i7dvbntT8ly3WjJuEYAoV/amwq33pkwSR1veEXelDVfgbLTtiIep3SbM&#10;kh7QO5nkaXqd9NoyYzXlzsFqPTjxIuI3Daf+sWkc90hWGGLzcbRx3IQxWdyScmuJaQUdwyD/EEVH&#10;hIJLT1A18QTtrHgF1QlqtdONv6K6S3TTCMojB2CTpX+weW6J4ZELJMeZU5rc/4Oln/ZPFglW4Rwj&#10;RToo0eOeSJSHzPTGlbDh2TzZwM2ZB02/OqT0siVqy++t1X3LCYN4srA/uTgQJg6Ook3/UTMAJjuv&#10;Y5IOje0CINBHh1iLl1Mt+MEjCovZPJ2mUDEKrmyWzm+m8QZSHg8b6/x7rjsUjApzKYVxIVukJPsH&#10;50M8pDzuCstKr4WUseJSob7C82k+jQecloIFZ6Rpt5ultAjSAFHFb7z6YpvVO8UiWEjBarQ9EXKw&#10;4XKpAh4wgnBGaxDFj3k6X81Ws2JS5NerSZHW9eR+vSwm1+vsZlq/q5fLOvsZQsuKshWMcRWiOwo0&#10;K/5OAGOrDNI6SfSChTsnu47fa7LJZRgxscDq+I/sYu1DuQfZbDR7gdJbPXQcvBBgtNp+x6iHbquw&#10;+7YjlmMkPyiQzzwritCecVJMb3KY2HPP5txDFAWoCnuMBnPph5beGSu2LdyUxbIqfQ+Sa0TUQpDj&#10;ENUoVOioyGDs/tCy5/O46/cbtfgFAAD//wMAUEsDBBQABgAIAAAAIQDn7Rda2gAAAAcBAAAPAAAA&#10;ZHJzL2Rvd25yZXYueG1sTI7RSsNAEEXfBf9hGcEXsRuLtSXNpIjgm2Ct/YBNMt3EZmfj7raJf+/0&#10;SV8GLvdy5hSbyfXqTCF2nhEeZhko4to3HVuE/efr/QpUTIYb03smhB+KsCmvrwqTN37kDzrvklUC&#10;4ZgbhDalIdc61i05E2d+IJbu4IMzSWKwuglmFLjr9TzLnrQzHcuH1gz00lJ93J0cQlXt/aS/w/v2&#10;zh6DefwaB/u2Rby9mZ7XoBJN6W8MF31Rh1KcKn/iJqoeYSl4mSLIlXq5uMQKYb5agC4L/d+//AUA&#10;AP//AwBQSwECLQAUAAYACAAAACEAtoM4kv4AAADhAQAAEwAAAAAAAAAAAAAAAAAAAAAAW0NvbnRl&#10;bnRfVHlwZXNdLnhtbFBLAQItABQABgAIAAAAIQA4/SH/1gAAAJQBAAALAAAAAAAAAAAAAAAAAC8B&#10;AABfcmVscy8ucmVsc1BLAQItABQABgAIAAAAIQAct3CBbgIAAOsEAAAOAAAAAAAAAAAAAAAAAC4C&#10;AABkcnMvZTJvRG9jLnhtbFBLAQItABQABgAIAAAAIQDn7Rda2gAAAAcBAAAPAAAAAAAAAAAAAAAA&#10;AMgEAABkcnMvZG93bnJldi54bWxQSwUGAAAAAAQABADzAAAAzwUAAAAA&#10;" filled="f"/>
                  </w:pict>
                </mc:Fallback>
              </mc:AlternateContent>
            </w:r>
            <w:r w:rsidRPr="00186131">
              <w:rPr>
                <w:rFonts w:ascii="Arial" w:hAnsi="Arial" w:cs="Arial"/>
              </w:rPr>
              <w:t xml:space="preserve">Using the picture on the next/back page, connecting Line  </w:t>
            </w:r>
            <w:r w:rsidRPr="00186131">
              <w:rPr>
                <w:rFonts w:ascii="Arial" w:hAnsi="Arial" w:cs="Arial"/>
                <w:b/>
              </w:rPr>
              <w:t>A</w:t>
            </w:r>
            <w:r w:rsidRPr="00186131">
              <w:rPr>
                <w:rFonts w:ascii="Arial" w:hAnsi="Arial" w:cs="Arial"/>
              </w:rPr>
              <w:t xml:space="preserve">  with Line  </w:t>
            </w:r>
            <w:r w:rsidRPr="00186131">
              <w:rPr>
                <w:rFonts w:ascii="Arial" w:hAnsi="Arial" w:cs="Arial"/>
                <w:b/>
              </w:rPr>
              <w:t>B</w:t>
            </w:r>
            <w:r w:rsidRPr="00186131">
              <w:rPr>
                <w:rFonts w:ascii="Arial" w:hAnsi="Arial" w:cs="Arial"/>
              </w:rPr>
              <w:t xml:space="preserve">  by drawing the way you think the line should go through the </w:t>
            </w:r>
            <w:r w:rsidRPr="00186131">
              <w:rPr>
                <w:rFonts w:ascii="Arial" w:hAnsi="Arial" w:cs="Arial"/>
                <w:b/>
              </w:rPr>
              <w:t>pulleys</w:t>
            </w:r>
            <w:r w:rsidRPr="00186131">
              <w:rPr>
                <w:rFonts w:ascii="Arial" w:hAnsi="Arial" w:cs="Arial"/>
              </w:rPr>
              <w:t>.</w:t>
            </w:r>
          </w:p>
          <w:p w:rsidR="00677F12" w:rsidRPr="00677F12" w:rsidRDefault="00186131" w:rsidP="001861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center"/>
              <w:rPr>
                <w:rFonts w:eastAsia="Open Sans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4438650" cy="351074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5904" cy="353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186131" w:rsidTr="005F4EAA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186131" w:rsidRPr="0088534A" w:rsidRDefault="00186131" w:rsidP="005F4E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186131" w:rsidTr="005F4EAA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186131" w:rsidRPr="00186131" w:rsidRDefault="00186131" w:rsidP="00186131">
            <w:pPr>
              <w:numPr>
                <w:ilvl w:val="0"/>
                <w:numId w:val="1"/>
              </w:numPr>
              <w:spacing w:after="240" w:line="240" w:lineRule="auto"/>
              <w:rPr>
                <w:rFonts w:eastAsia="Calibri"/>
                <w:lang w:val="en-US"/>
              </w:rPr>
            </w:pPr>
            <w:r w:rsidRPr="00186131">
              <w:tab/>
            </w:r>
            <w:r w:rsidRPr="00186131">
              <w:rPr>
                <w:rFonts w:eastAsia="Calibri"/>
                <w:lang w:val="en-US"/>
              </w:rPr>
              <w:t>Describe why the string should be configured that way.</w:t>
            </w:r>
          </w:p>
          <w:p w:rsidR="00186131" w:rsidRPr="00186131" w:rsidRDefault="00186131" w:rsidP="00186131">
            <w:pPr>
              <w:tabs>
                <w:tab w:val="left" w:pos="360"/>
                <w:tab w:val="right" w:leader="underscore" w:pos="9360"/>
              </w:tabs>
              <w:spacing w:line="480" w:lineRule="auto"/>
              <w:rPr>
                <w:rFonts w:eastAsia="Calibri"/>
                <w:lang w:val="en-US"/>
              </w:rPr>
            </w:pPr>
            <w:r w:rsidRPr="00186131">
              <w:rPr>
                <w:rFonts w:eastAsia="Calibri"/>
                <w:lang w:val="en-US"/>
              </w:rPr>
              <w:tab/>
            </w:r>
            <w:r w:rsidRPr="00186131">
              <w:rPr>
                <w:rFonts w:eastAsia="Calibri"/>
                <w:lang w:val="en-US"/>
              </w:rPr>
              <w:tab/>
            </w:r>
            <w:r w:rsidRPr="00186131">
              <w:rPr>
                <w:rFonts w:eastAsia="Calibri"/>
                <w:lang w:val="en-US"/>
              </w:rPr>
              <w:tab/>
            </w:r>
          </w:p>
          <w:p w:rsidR="00186131" w:rsidRPr="00186131" w:rsidRDefault="00186131" w:rsidP="00186131">
            <w:pPr>
              <w:tabs>
                <w:tab w:val="left" w:pos="360"/>
                <w:tab w:val="right" w:leader="underscore" w:pos="9360"/>
              </w:tabs>
              <w:spacing w:line="480" w:lineRule="auto"/>
              <w:rPr>
                <w:rFonts w:eastAsia="Calibri"/>
                <w:lang w:val="en-US"/>
              </w:rPr>
            </w:pPr>
            <w:r w:rsidRPr="00186131">
              <w:rPr>
                <w:rFonts w:eastAsia="Calibri"/>
                <w:lang w:val="en-US"/>
              </w:rPr>
              <w:tab/>
            </w:r>
            <w:r w:rsidRPr="00186131">
              <w:rPr>
                <w:rFonts w:eastAsia="Calibri"/>
                <w:lang w:val="en-US"/>
              </w:rPr>
              <w:tab/>
            </w:r>
          </w:p>
          <w:p w:rsidR="00186131" w:rsidRPr="00186131" w:rsidRDefault="00186131" w:rsidP="00186131">
            <w:pPr>
              <w:tabs>
                <w:tab w:val="left" w:pos="360"/>
                <w:tab w:val="right" w:leader="underscore" w:pos="9360"/>
              </w:tabs>
              <w:spacing w:line="480" w:lineRule="auto"/>
              <w:rPr>
                <w:rFonts w:eastAsia="Calibri"/>
                <w:lang w:val="en-US"/>
              </w:rPr>
            </w:pPr>
            <w:r w:rsidRPr="00186131">
              <w:rPr>
                <w:rFonts w:eastAsia="Calibri"/>
                <w:lang w:val="en-US"/>
              </w:rPr>
              <w:tab/>
            </w:r>
            <w:r w:rsidRPr="00186131">
              <w:rPr>
                <w:rFonts w:eastAsia="Calibri"/>
                <w:lang w:val="en-US"/>
              </w:rPr>
              <w:tab/>
            </w:r>
          </w:p>
          <w:p w:rsidR="00186131" w:rsidRPr="00186131" w:rsidRDefault="00186131" w:rsidP="00186131">
            <w:pPr>
              <w:numPr>
                <w:ilvl w:val="0"/>
                <w:numId w:val="1"/>
              </w:numPr>
              <w:spacing w:before="240" w:after="240" w:line="240" w:lineRule="auto"/>
              <w:rPr>
                <w:rFonts w:eastAsia="Calibri"/>
                <w:lang w:val="en-US"/>
              </w:rPr>
            </w:pPr>
            <w:r w:rsidRPr="00186131">
              <w:rPr>
                <w:rFonts w:eastAsia="Calibri"/>
                <w:lang w:val="en-US"/>
              </w:rPr>
              <w:t xml:space="preserve">What are the two types of </w:t>
            </w:r>
            <w:r w:rsidRPr="00186131">
              <w:rPr>
                <w:rFonts w:eastAsia="Calibri"/>
                <w:b/>
                <w:lang w:val="en-US"/>
              </w:rPr>
              <w:t>pulleys</w:t>
            </w:r>
            <w:r w:rsidRPr="00186131">
              <w:rPr>
                <w:rFonts w:eastAsia="Calibri"/>
                <w:lang w:val="en-US"/>
              </w:rPr>
              <w:t>?</w:t>
            </w:r>
          </w:p>
          <w:p w:rsidR="00186131" w:rsidRPr="00186131" w:rsidRDefault="00186131" w:rsidP="00186131">
            <w:pPr>
              <w:tabs>
                <w:tab w:val="left" w:pos="360"/>
                <w:tab w:val="right" w:leader="underscore" w:pos="4500"/>
                <w:tab w:val="left" w:pos="5040"/>
                <w:tab w:val="right" w:leader="underscore" w:pos="9180"/>
              </w:tabs>
              <w:spacing w:line="480" w:lineRule="auto"/>
              <w:rPr>
                <w:rFonts w:eastAsia="Calibri"/>
                <w:lang w:val="en-US"/>
              </w:rPr>
            </w:pPr>
            <w:r w:rsidRPr="00186131">
              <w:rPr>
                <w:rFonts w:eastAsia="Calibri"/>
                <w:lang w:val="en-US"/>
              </w:rPr>
              <w:tab/>
            </w:r>
            <w:r w:rsidRPr="00186131">
              <w:rPr>
                <w:rFonts w:eastAsia="Calibri"/>
                <w:lang w:val="en-US"/>
              </w:rPr>
              <w:tab/>
            </w:r>
            <w:r w:rsidRPr="00186131">
              <w:rPr>
                <w:rFonts w:eastAsia="Calibri"/>
                <w:lang w:val="en-US"/>
              </w:rPr>
              <w:tab/>
            </w:r>
            <w:r w:rsidRPr="00186131">
              <w:rPr>
                <w:rFonts w:eastAsia="Calibri"/>
                <w:lang w:val="en-US"/>
              </w:rPr>
              <w:tab/>
            </w:r>
          </w:p>
          <w:p w:rsidR="00186131" w:rsidRPr="00186131" w:rsidRDefault="00186131" w:rsidP="00186131">
            <w:pPr>
              <w:numPr>
                <w:ilvl w:val="0"/>
                <w:numId w:val="1"/>
              </w:numPr>
              <w:spacing w:before="240" w:after="240" w:line="240" w:lineRule="auto"/>
              <w:rPr>
                <w:rFonts w:eastAsia="Calibri"/>
                <w:lang w:val="en-US"/>
              </w:rPr>
            </w:pPr>
            <w:r w:rsidRPr="00186131">
              <w:rPr>
                <w:rFonts w:eastAsia="Calibri"/>
                <w:lang w:val="en-US"/>
              </w:rPr>
              <w:t>What is a simple machine?</w:t>
            </w:r>
          </w:p>
          <w:p w:rsidR="00186131" w:rsidRPr="00186131" w:rsidRDefault="00186131" w:rsidP="00186131">
            <w:pPr>
              <w:tabs>
                <w:tab w:val="left" w:pos="360"/>
                <w:tab w:val="right" w:leader="underscore" w:pos="9360"/>
              </w:tabs>
              <w:spacing w:line="480" w:lineRule="auto"/>
              <w:rPr>
                <w:rFonts w:eastAsia="Calibri"/>
                <w:lang w:val="en-US"/>
              </w:rPr>
            </w:pPr>
            <w:r w:rsidRPr="00186131">
              <w:rPr>
                <w:rFonts w:eastAsia="Calibri"/>
                <w:lang w:val="en-US"/>
              </w:rPr>
              <w:tab/>
            </w:r>
            <w:r w:rsidRPr="00186131">
              <w:rPr>
                <w:rFonts w:eastAsia="Calibri"/>
                <w:lang w:val="en-US"/>
              </w:rPr>
              <w:tab/>
            </w:r>
            <w:r w:rsidRPr="00186131">
              <w:rPr>
                <w:rFonts w:eastAsia="Calibri"/>
                <w:lang w:val="en-US"/>
              </w:rPr>
              <w:tab/>
            </w:r>
          </w:p>
          <w:p w:rsidR="00186131" w:rsidRPr="00186131" w:rsidRDefault="00186131" w:rsidP="00186131">
            <w:pPr>
              <w:tabs>
                <w:tab w:val="left" w:pos="360"/>
                <w:tab w:val="right" w:leader="underscore" w:pos="9360"/>
              </w:tabs>
              <w:spacing w:line="480" w:lineRule="auto"/>
              <w:rPr>
                <w:rFonts w:eastAsia="Calibri"/>
                <w:lang w:val="en-US"/>
              </w:rPr>
            </w:pPr>
            <w:r w:rsidRPr="00186131">
              <w:rPr>
                <w:rFonts w:eastAsia="Calibri"/>
                <w:lang w:val="en-US"/>
              </w:rPr>
              <w:tab/>
            </w:r>
            <w:r w:rsidRPr="00186131">
              <w:rPr>
                <w:rFonts w:eastAsia="Calibri"/>
                <w:lang w:val="en-US"/>
              </w:rPr>
              <w:tab/>
            </w:r>
          </w:p>
          <w:p w:rsidR="00186131" w:rsidRPr="00186131" w:rsidRDefault="00186131" w:rsidP="00186131">
            <w:pPr>
              <w:tabs>
                <w:tab w:val="left" w:pos="360"/>
                <w:tab w:val="right" w:leader="underscore" w:pos="9360"/>
              </w:tabs>
              <w:spacing w:line="480" w:lineRule="auto"/>
              <w:rPr>
                <w:rFonts w:eastAsia="Calibri"/>
                <w:lang w:val="en-US"/>
              </w:rPr>
            </w:pPr>
            <w:r w:rsidRPr="00186131">
              <w:rPr>
                <w:rFonts w:eastAsia="Calibri"/>
                <w:lang w:val="en-US"/>
              </w:rPr>
              <w:tab/>
            </w:r>
            <w:r w:rsidRPr="00186131">
              <w:rPr>
                <w:rFonts w:eastAsia="Calibri"/>
                <w:lang w:val="en-US"/>
              </w:rPr>
              <w:tab/>
            </w:r>
          </w:p>
          <w:p w:rsidR="00186131" w:rsidRPr="00186131" w:rsidRDefault="00186131" w:rsidP="00186131">
            <w:pPr>
              <w:numPr>
                <w:ilvl w:val="0"/>
                <w:numId w:val="1"/>
              </w:numPr>
              <w:spacing w:before="240" w:after="240" w:line="240" w:lineRule="auto"/>
              <w:rPr>
                <w:rFonts w:eastAsia="Calibri"/>
                <w:lang w:val="en-US"/>
              </w:rPr>
            </w:pPr>
            <w:r w:rsidRPr="00186131">
              <w:rPr>
                <w:rFonts w:eastAsia="Calibri"/>
                <w:lang w:val="en-US"/>
              </w:rPr>
              <w:t xml:space="preserve">What do you predict will occur when you use </w:t>
            </w:r>
            <w:r w:rsidRPr="00186131">
              <w:rPr>
                <w:rFonts w:eastAsia="Calibri"/>
                <w:b/>
                <w:lang w:val="en-US"/>
              </w:rPr>
              <w:t>pulleys</w:t>
            </w:r>
            <w:r w:rsidRPr="00186131">
              <w:rPr>
                <w:rFonts w:eastAsia="Calibri"/>
                <w:lang w:val="en-US"/>
              </w:rPr>
              <w:t xml:space="preserve"> to lift something heavy? </w:t>
            </w:r>
            <w:r w:rsidRPr="00186131">
              <w:rPr>
                <w:rFonts w:eastAsia="Calibri"/>
                <w:lang w:val="en-US"/>
              </w:rPr>
              <w:tab/>
            </w:r>
            <w:r w:rsidRPr="00186131">
              <w:rPr>
                <w:rFonts w:eastAsia="Calibri"/>
                <w:lang w:val="en-US"/>
              </w:rPr>
              <w:tab/>
            </w:r>
          </w:p>
          <w:p w:rsidR="00186131" w:rsidRPr="00186131" w:rsidRDefault="00186131" w:rsidP="00186131">
            <w:pPr>
              <w:tabs>
                <w:tab w:val="left" w:pos="360"/>
                <w:tab w:val="right" w:leader="underscore" w:pos="9360"/>
              </w:tabs>
              <w:spacing w:line="480" w:lineRule="auto"/>
              <w:rPr>
                <w:rFonts w:eastAsia="Calibri"/>
                <w:lang w:val="en-US"/>
              </w:rPr>
            </w:pPr>
            <w:r w:rsidRPr="00186131">
              <w:rPr>
                <w:rFonts w:eastAsia="Calibri"/>
                <w:lang w:val="en-US"/>
              </w:rPr>
              <w:tab/>
            </w:r>
            <w:r w:rsidRPr="00186131">
              <w:rPr>
                <w:rFonts w:eastAsia="Calibri"/>
                <w:lang w:val="en-US"/>
              </w:rPr>
              <w:tab/>
            </w:r>
          </w:p>
          <w:p w:rsidR="00186131" w:rsidRPr="00186131" w:rsidRDefault="00186131" w:rsidP="00186131">
            <w:pPr>
              <w:tabs>
                <w:tab w:val="left" w:pos="360"/>
                <w:tab w:val="right" w:leader="underscore" w:pos="9360"/>
              </w:tabs>
              <w:spacing w:line="480" w:lineRule="auto"/>
              <w:rPr>
                <w:rFonts w:eastAsia="Calibri"/>
                <w:lang w:val="en-US"/>
              </w:rPr>
            </w:pPr>
            <w:r w:rsidRPr="00186131">
              <w:rPr>
                <w:rFonts w:eastAsia="Calibri"/>
                <w:lang w:val="en-US"/>
              </w:rPr>
              <w:tab/>
            </w:r>
            <w:r w:rsidRPr="00186131">
              <w:rPr>
                <w:rFonts w:eastAsia="Calibri"/>
                <w:lang w:val="en-US"/>
              </w:rPr>
              <w:tab/>
            </w:r>
          </w:p>
          <w:p w:rsidR="00186131" w:rsidRPr="00186131" w:rsidRDefault="00186131" w:rsidP="00186131">
            <w:pPr>
              <w:tabs>
                <w:tab w:val="left" w:pos="360"/>
                <w:tab w:val="right" w:leader="underscore" w:pos="9360"/>
              </w:tabs>
              <w:spacing w:line="480" w:lineRule="auto"/>
              <w:rPr>
                <w:rFonts w:eastAsia="Calibri"/>
                <w:lang w:val="en-US"/>
              </w:rPr>
            </w:pPr>
            <w:r w:rsidRPr="00186131">
              <w:rPr>
                <w:rFonts w:eastAsia="Calibri"/>
                <w:lang w:val="en-US"/>
              </w:rPr>
              <w:tab/>
            </w:r>
            <w:r w:rsidRPr="00186131">
              <w:rPr>
                <w:rFonts w:eastAsia="Calibri"/>
                <w:lang w:val="en-US"/>
              </w:rPr>
              <w:tab/>
            </w:r>
          </w:p>
          <w:p w:rsidR="00186131" w:rsidRPr="00677F12" w:rsidRDefault="00186131" w:rsidP="00186131">
            <w:pPr>
              <w:pStyle w:val="ColorfulList-Accent11"/>
              <w:tabs>
                <w:tab w:val="left" w:pos="360"/>
                <w:tab w:val="right" w:leader="underscore" w:pos="6840"/>
              </w:tabs>
              <w:spacing w:after="0" w:line="480" w:lineRule="auto"/>
              <w:ind w:left="0"/>
              <w:contextualSpacing w:val="0"/>
              <w:rPr>
                <w:rFonts w:eastAsia="Open Sans"/>
              </w:rPr>
            </w:pPr>
          </w:p>
        </w:tc>
      </w:tr>
    </w:tbl>
    <w:p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4BE" w:rsidRDefault="00CC14BE">
      <w:pPr>
        <w:spacing w:line="240" w:lineRule="auto"/>
      </w:pPr>
      <w:r>
        <w:separator/>
      </w:r>
    </w:p>
  </w:endnote>
  <w:endnote w:type="continuationSeparator" w:id="0">
    <w:p w:rsidR="00CC14BE" w:rsidRDefault="00CC14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Pr="00186131" w:rsidRDefault="00186131" w:rsidP="00186131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 w:rsidRPr="00186131">
      <w:rPr>
        <w:rFonts w:ascii="Open Sans" w:eastAsia="Open Sans" w:hAnsi="Open Sans" w:cs="Open Sans"/>
        <w:color w:val="6091BA"/>
        <w:sz w:val="16"/>
        <w:szCs w:val="16"/>
        <w:u w:val="single"/>
      </w:rPr>
      <w:t>Powerful Pulleys: The Power of M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echanical Advantage Activity – Post</w:t>
    </w:r>
    <w:r w:rsidRPr="00186131">
      <w:rPr>
        <w:rFonts w:ascii="Open Sans" w:eastAsia="Open Sans" w:hAnsi="Open Sans" w:cs="Open Sans"/>
        <w:color w:val="6091BA"/>
        <w:sz w:val="16"/>
        <w:szCs w:val="16"/>
        <w:u w:val="single"/>
      </w:rPr>
      <w:t>-Activity Assessment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4BE" w:rsidRDefault="00CC14BE">
      <w:pPr>
        <w:spacing w:line="240" w:lineRule="auto"/>
      </w:pPr>
      <w:r>
        <w:separator/>
      </w:r>
    </w:p>
  </w:footnote>
  <w:footnote w:type="continuationSeparator" w:id="0">
    <w:p w:rsidR="00CC14BE" w:rsidRDefault="00CC14B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77F69"/>
    <w:multiLevelType w:val="hybridMultilevel"/>
    <w:tmpl w:val="B32871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186131"/>
    <w:rsid w:val="0019614F"/>
    <w:rsid w:val="005C4DD6"/>
    <w:rsid w:val="00677F12"/>
    <w:rsid w:val="006C41D3"/>
    <w:rsid w:val="00787490"/>
    <w:rsid w:val="00871A0A"/>
    <w:rsid w:val="0088534A"/>
    <w:rsid w:val="00BC6178"/>
    <w:rsid w:val="00CC1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39DA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186131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Chaker</dc:creator>
  <cp:lastModifiedBy>Jennifer Kracha</cp:lastModifiedBy>
  <cp:revision>2</cp:revision>
  <cp:lastPrinted>2020-02-05T17:53:00Z</cp:lastPrinted>
  <dcterms:created xsi:type="dcterms:W3CDTF">2020-07-08T20:43:00Z</dcterms:created>
  <dcterms:modified xsi:type="dcterms:W3CDTF">2020-07-08T20:43:00Z</dcterms:modified>
</cp:coreProperties>
</file>