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03D" w:rsidRDefault="00254F66" w:rsidP="00254F66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85725</wp:posOffset>
            </wp:positionV>
            <wp:extent cx="5934075" cy="1228725"/>
            <wp:effectExtent l="19050" t="0" r="9525" b="0"/>
            <wp:wrapNone/>
            <wp:docPr id="1" name="Picture 1" descr="C:\Documents and Settings\denise\My Documents\DENISE\4 Biomed L2 Muscular\techtalk_pg0-mast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enise\My Documents\DENISE\4 Biomed L2 Muscular\techtalk_pg0-masthea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F66" w:rsidRDefault="00254F66" w:rsidP="00254F66"/>
    <w:p w:rsidR="00254F66" w:rsidRDefault="00254F66" w:rsidP="00254F66"/>
    <w:p w:rsidR="00254F66" w:rsidRDefault="00254F66" w:rsidP="00254F66"/>
    <w:p w:rsidR="00254F66" w:rsidRDefault="00254F66" w:rsidP="00254F66"/>
    <w:p w:rsidR="00254F66" w:rsidRDefault="00254F66" w:rsidP="00254F66"/>
    <w:p w:rsidR="00254F66" w:rsidRDefault="00254F66" w:rsidP="00254F66"/>
    <w:p w:rsidR="0039503D" w:rsidRDefault="0039503D" w:rsidP="00254F66"/>
    <w:p w:rsidR="0039503D" w:rsidRDefault="0039503D" w:rsidP="0039503D"/>
    <w:p w:rsidR="0039503D" w:rsidRDefault="00254F66" w:rsidP="0039503D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-28575</wp:posOffset>
            </wp:positionH>
            <wp:positionV relativeFrom="paragraph">
              <wp:posOffset>89535</wp:posOffset>
            </wp:positionV>
            <wp:extent cx="6438900" cy="2962275"/>
            <wp:effectExtent l="19050" t="0" r="0" b="0"/>
            <wp:wrapNone/>
            <wp:docPr id="3" name="Picture 3" descr="C:\Documents and Settings\denise\My Documents\DENISE\4 Biomed L2 Muscular\techtalk_p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denise\My Documents\DENISE\4 Biomed L2 Muscular\techtalk_p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503D" w:rsidRDefault="0039503D" w:rsidP="0039503D">
      <w:pPr>
        <w:rPr>
          <w:rFonts w:eastAsia="Calibri"/>
        </w:rPr>
      </w:pPr>
    </w:p>
    <w:p w:rsidR="00A5431A" w:rsidRDefault="00211782" w:rsidP="0039503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70pt;margin-top:18.7pt;width:33.5pt;height:431.5pt;z-index:251666432;mso-wrap-style:tight" stroked="f">
            <v:textbox style="layout-flow:vertical;mso-layout-flow-alt:bottom-to-top">
              <w:txbxContent>
                <w:p w:rsidR="00211782" w:rsidRDefault="00211782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168275</wp:posOffset>
            </wp:positionV>
            <wp:extent cx="6334125" cy="3333750"/>
            <wp:effectExtent l="19050" t="0" r="9525" b="0"/>
            <wp:wrapNone/>
            <wp:docPr id="4" name="Picture 2" descr="C:\Documents and Settings\denise\My Documents\DENISE\4 Biomed L2 Muscular\techtalk_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enise\My Documents\DENISE\4 Biomed L2 Muscular\techtalk_p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65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-133350</wp:posOffset>
            </wp:positionV>
            <wp:extent cx="6362700" cy="6248400"/>
            <wp:effectExtent l="19050" t="0" r="0" b="0"/>
            <wp:wrapNone/>
            <wp:docPr id="2" name="Picture 2" descr="C:\Documents and Settings\denise\My Documents\DENISE\4 Biomed L2 Muscular\techtalk_p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enise\My Documents\DENISE\4 Biomed L2 Muscular\techtalk_pg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34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Default="00254F66" w:rsidP="0039503D"/>
    <w:p w:rsidR="00254F66" w:rsidRPr="0039503D" w:rsidRDefault="00211782" w:rsidP="0039503D">
      <w:r>
        <w:rPr>
          <w:noProof/>
        </w:rPr>
        <w:pict>
          <v:shape id="_x0000_s1027" type="#_x0000_t202" style="position:absolute;margin-left:-1.5pt;margin-top:214.1pt;width:468pt;height:76.45pt;z-index:251660288;mso-wrap-style:none" stroked="f">
            <v:textbox>
              <w:txbxContent>
                <w:p w:rsidR="0039503D" w:rsidRDefault="008801AD" w:rsidP="008801AD">
                  <w:pPr>
                    <w:spacing w:after="120"/>
                    <w:rPr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Article s</w:t>
                  </w:r>
                  <w:r w:rsidR="0039503D" w:rsidRPr="00146D67">
                    <w:rPr>
                      <w:b/>
                      <w:i/>
                      <w:sz w:val="20"/>
                      <w:szCs w:val="20"/>
                    </w:rPr>
                    <w:t>ource:</w:t>
                  </w:r>
                  <w:r w:rsidR="0039503D" w:rsidRPr="0039503D">
                    <w:rPr>
                      <w:sz w:val="20"/>
                      <w:szCs w:val="20"/>
                    </w:rPr>
                    <w:t xml:space="preserve"> Halber, Deborah. Robotic Brace Aids Stroke Recovery: Worn on the Arm, NeuroRobotic Device is Lightweight, Portable. Published March 21, 2007. </w:t>
                  </w:r>
                  <w:r w:rsidR="0039503D" w:rsidRPr="008801AD">
                    <w:rPr>
                      <w:i/>
                      <w:sz w:val="20"/>
                      <w:szCs w:val="20"/>
                    </w:rPr>
                    <w:t>TechTalk</w:t>
                  </w:r>
                  <w:r w:rsidR="0039503D" w:rsidRPr="0039503D">
                    <w:rPr>
                      <w:sz w:val="20"/>
                      <w:szCs w:val="20"/>
                    </w:rPr>
                    <w:t>: Serving the</w:t>
                  </w:r>
                  <w:r>
                    <w:rPr>
                      <w:sz w:val="20"/>
                      <w:szCs w:val="20"/>
                    </w:rPr>
                    <w:t xml:space="preserve"> MIT Community, Vol. 51, No. 22, MIT </w:t>
                  </w:r>
                  <w:r w:rsidR="0039503D" w:rsidRPr="0039503D">
                    <w:rPr>
                      <w:sz w:val="20"/>
                      <w:szCs w:val="20"/>
                    </w:rPr>
                    <w:t>News Office, Massachusetts Institute of Technology. Accessed November 1</w:t>
                  </w:r>
                  <w:r w:rsidR="00051F9C">
                    <w:rPr>
                      <w:sz w:val="20"/>
                      <w:szCs w:val="20"/>
                    </w:rPr>
                    <w:t>8</w:t>
                  </w:r>
                  <w:r w:rsidR="0039503D" w:rsidRPr="0039503D">
                    <w:rPr>
                      <w:sz w:val="20"/>
                      <w:szCs w:val="20"/>
                    </w:rPr>
                    <w:t xml:space="preserve">, 2008. </w:t>
                  </w:r>
                  <w:r>
                    <w:rPr>
                      <w:sz w:val="20"/>
                      <w:szCs w:val="20"/>
                    </w:rPr>
                    <w:t xml:space="preserve"> Used with permission. </w:t>
                  </w:r>
                  <w:hyperlink r:id="rId9" w:history="1">
                    <w:r w:rsidR="0039503D" w:rsidRPr="0039503D">
                      <w:rPr>
                        <w:rStyle w:val="Hyperlink"/>
                        <w:sz w:val="20"/>
                        <w:szCs w:val="20"/>
                      </w:rPr>
                      <w:t>http://web.mit.edu/newsoffice/2007/techtalk51-21.pdf</w:t>
                    </w:r>
                  </w:hyperlink>
                  <w:r w:rsidR="0039503D" w:rsidRPr="0039503D">
                    <w:rPr>
                      <w:sz w:val="20"/>
                      <w:szCs w:val="20"/>
                    </w:rPr>
                    <w:t xml:space="preserve"> and </w:t>
                  </w:r>
                  <w:hyperlink r:id="rId10" w:history="1">
                    <w:r w:rsidR="0039503D" w:rsidRPr="0039503D">
                      <w:rPr>
                        <w:rStyle w:val="Hyperlink"/>
                        <w:sz w:val="20"/>
                        <w:szCs w:val="20"/>
                      </w:rPr>
                      <w:t>http://web.mit.edu/newsoffice/2007/brace.html</w:t>
                    </w:r>
                  </w:hyperlink>
                  <w:r w:rsidR="0039503D" w:rsidRPr="0039503D">
                    <w:rPr>
                      <w:sz w:val="20"/>
                      <w:szCs w:val="20"/>
                    </w:rPr>
                    <w:t xml:space="preserve"> </w:t>
                  </w:r>
                </w:p>
                <w:p w:rsidR="008801AD" w:rsidRPr="008801AD" w:rsidRDefault="008801AD" w:rsidP="008801A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Images s</w:t>
                  </w:r>
                  <w:r w:rsidRPr="00146D67">
                    <w:rPr>
                      <w:b/>
                      <w:i/>
                      <w:sz w:val="20"/>
                      <w:szCs w:val="20"/>
                    </w:rPr>
                    <w:t>ource:</w:t>
                  </w:r>
                  <w:r w:rsidRPr="0039503D">
                    <w:rPr>
                      <w:sz w:val="20"/>
                      <w:szCs w:val="20"/>
                    </w:rPr>
                    <w:t xml:space="preserve"> </w:t>
                  </w:r>
                  <w:r w:rsidRPr="006E2C73">
                    <w:rPr>
                      <w:bCs/>
                      <w:sz w:val="20"/>
                      <w:szCs w:val="20"/>
                    </w:rPr>
                    <w:t>Myomo,Inc.</w:t>
                  </w:r>
                  <w:r>
                    <w:rPr>
                      <w:bCs/>
                      <w:sz w:val="20"/>
                      <w:szCs w:val="20"/>
                    </w:rPr>
                    <w:t xml:space="preserve">, </w:t>
                  </w:r>
                  <w:hyperlink r:id="rId11" w:history="1">
                    <w:r w:rsidRPr="00961149">
                      <w:rPr>
                        <w:rStyle w:val="Hyperlink"/>
                        <w:sz w:val="20"/>
                      </w:rPr>
                      <w:t>http://www.myomo.com/</w:t>
                    </w:r>
                  </w:hyperlink>
                  <w:r>
                    <w:rPr>
                      <w:bCs/>
                      <w:sz w:val="20"/>
                      <w:szCs w:val="20"/>
                    </w:rPr>
                    <w:t>.</w:t>
                  </w:r>
                  <w:r w:rsidRPr="006E2C73">
                    <w:rPr>
                      <w:bCs/>
                      <w:sz w:val="20"/>
                      <w:szCs w:val="20"/>
                    </w:rPr>
                    <w:t xml:space="preserve"> Used with permission.</w:t>
                  </w:r>
                  <w:r w:rsidRPr="0039503D">
                    <w:rPr>
                      <w:sz w:val="20"/>
                      <w:szCs w:val="20"/>
                    </w:rPr>
                    <w:t xml:space="preserve"> </w:t>
                  </w:r>
                </w:p>
                <w:p w:rsidR="008801AD" w:rsidRPr="0039503D" w:rsidRDefault="008801AD" w:rsidP="00C047C8">
                  <w:pPr>
                    <w:rPr>
                      <w:i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sectPr w:rsidR="00254F66" w:rsidRPr="0039503D" w:rsidSect="0065224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716" w:rsidRDefault="003E1716" w:rsidP="0039503D">
      <w:r>
        <w:separator/>
      </w:r>
    </w:p>
  </w:endnote>
  <w:endnote w:type="continuationSeparator" w:id="0">
    <w:p w:rsidR="003E1716" w:rsidRDefault="003E1716" w:rsidP="00395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03D" w:rsidRPr="0039503D" w:rsidRDefault="0039503D">
    <w:pPr>
      <w:pStyle w:val="Footer"/>
      <w:rPr>
        <w:rFonts w:ascii="Arial" w:hAnsi="Arial" w:cs="Arial"/>
        <w:b/>
        <w:sz w:val="20"/>
      </w:rPr>
    </w:pPr>
    <w:r>
      <w:rPr>
        <w:rFonts w:ascii="Arial" w:eastAsia="Calibri" w:hAnsi="Arial" w:cs="Arial"/>
        <w:b/>
        <w:sz w:val="20"/>
      </w:rPr>
      <w:t>Biomedical Engineering and the Human Body</w:t>
    </w:r>
    <w:r w:rsidRPr="00AF3FE0">
      <w:rPr>
        <w:rFonts w:ascii="Arial" w:eastAsia="Calibri" w:hAnsi="Arial" w:cs="Arial"/>
        <w:b/>
        <w:sz w:val="20"/>
      </w:rPr>
      <w:t xml:space="preserve">: </w:t>
    </w:r>
    <w:r w:rsidRPr="00B74F11">
      <w:rPr>
        <w:rFonts w:ascii="Arial" w:eastAsia="Calibri" w:hAnsi="Arial" w:cs="Arial"/>
        <w:b/>
        <w:sz w:val="20"/>
      </w:rPr>
      <w:t>Lesson 2</w:t>
    </w:r>
    <w:r>
      <w:rPr>
        <w:rFonts w:ascii="Arial" w:eastAsia="Calibri" w:hAnsi="Arial" w:cs="Arial"/>
        <w:b/>
        <w:sz w:val="20"/>
      </w:rPr>
      <w:t xml:space="preserve">: </w:t>
    </w:r>
    <w:r w:rsidR="00146D67">
      <w:rPr>
        <w:rFonts w:ascii="Arial" w:eastAsia="Calibri" w:hAnsi="Arial" w:cs="Arial"/>
        <w:b/>
        <w:sz w:val="20"/>
      </w:rPr>
      <w:t xml:space="preserve">Robotic Brace </w:t>
    </w:r>
    <w:r>
      <w:rPr>
        <w:rFonts w:ascii="Arial" w:hAnsi="Arial" w:cs="Arial"/>
        <w:b/>
        <w:sz w:val="20"/>
      </w:rPr>
      <w:t>Reading</w:t>
    </w:r>
    <w:r w:rsidR="00146D67">
      <w:rPr>
        <w:rFonts w:ascii="Arial" w:hAnsi="Arial" w:cs="Arial"/>
        <w:b/>
        <w:sz w:val="20"/>
      </w:rPr>
      <w:tab/>
    </w:r>
    <w:r w:rsidR="00483D7E" w:rsidRPr="00146D67">
      <w:rPr>
        <w:rFonts w:ascii="Arial" w:hAnsi="Arial" w:cs="Arial"/>
        <w:b/>
        <w:sz w:val="20"/>
      </w:rPr>
      <w:fldChar w:fldCharType="begin"/>
    </w:r>
    <w:r w:rsidR="00146D67" w:rsidRPr="00146D67">
      <w:rPr>
        <w:rFonts w:ascii="Arial" w:hAnsi="Arial" w:cs="Arial"/>
        <w:b/>
        <w:sz w:val="20"/>
      </w:rPr>
      <w:instrText xml:space="preserve"> PAGE   \* MERGEFORMAT </w:instrText>
    </w:r>
    <w:r w:rsidR="00483D7E" w:rsidRPr="00146D67">
      <w:rPr>
        <w:rFonts w:ascii="Arial" w:hAnsi="Arial" w:cs="Arial"/>
        <w:b/>
        <w:sz w:val="20"/>
      </w:rPr>
      <w:fldChar w:fldCharType="separate"/>
    </w:r>
    <w:r w:rsidR="00211782">
      <w:rPr>
        <w:rFonts w:ascii="Arial" w:hAnsi="Arial" w:cs="Arial"/>
        <w:b/>
        <w:noProof/>
        <w:sz w:val="20"/>
      </w:rPr>
      <w:t>1</w:t>
    </w:r>
    <w:r w:rsidR="00483D7E" w:rsidRPr="00146D67">
      <w:rPr>
        <w:rFonts w:ascii="Arial" w:hAnsi="Arial" w:cs="Arial"/>
        <w:b/>
        <w:sz w:val="20"/>
      </w:rPr>
      <w:fldChar w:fldCharType="end"/>
    </w:r>
  </w:p>
  <w:p w:rsidR="0039503D" w:rsidRDefault="003950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716" w:rsidRDefault="003E1716" w:rsidP="0039503D">
      <w:r>
        <w:separator/>
      </w:r>
    </w:p>
  </w:footnote>
  <w:footnote w:type="continuationSeparator" w:id="0">
    <w:p w:rsidR="003E1716" w:rsidRDefault="003E1716" w:rsidP="003950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31A"/>
    <w:rsid w:val="00051F9C"/>
    <w:rsid w:val="0005417F"/>
    <w:rsid w:val="00105974"/>
    <w:rsid w:val="00146D67"/>
    <w:rsid w:val="00211782"/>
    <w:rsid w:val="00225D80"/>
    <w:rsid w:val="00254F66"/>
    <w:rsid w:val="0039503D"/>
    <w:rsid w:val="003C0C50"/>
    <w:rsid w:val="003E1716"/>
    <w:rsid w:val="00483D7E"/>
    <w:rsid w:val="00524AF4"/>
    <w:rsid w:val="00532B92"/>
    <w:rsid w:val="0065224E"/>
    <w:rsid w:val="008801AD"/>
    <w:rsid w:val="00912898"/>
    <w:rsid w:val="00A14EDE"/>
    <w:rsid w:val="00A5431A"/>
    <w:rsid w:val="00D26A15"/>
    <w:rsid w:val="00F25CDA"/>
    <w:rsid w:val="00F7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strokecolor="none"/>
    </o:shapedefaults>
    <o:shapelayout v:ext="edit">
      <o:idmap v:ext="edit" data="1"/>
    </o:shapelayout>
  </w:shapeDefaults>
  <w:decimalSymbol w:val="."/>
  <w:listSeparator w:val=","/>
  <w15:docId w15:val="{9398DC2D-F52E-445C-A029-A32C37EE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43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503D"/>
    <w:pPr>
      <w:keepNext/>
      <w:spacing w:before="80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A543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95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03D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95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03D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9503D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myomo.com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eb.mit.edu/newsoffice/2007/brace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eb.mit.edu/newsoffice/2007/techtalk51-21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checkout</cp:lastModifiedBy>
  <cp:revision>13</cp:revision>
  <dcterms:created xsi:type="dcterms:W3CDTF">2008-06-20T01:57:00Z</dcterms:created>
  <dcterms:modified xsi:type="dcterms:W3CDTF">2020-02-11T00:52:00Z</dcterms:modified>
</cp:coreProperties>
</file>