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1D460" w14:textId="77777777" w:rsidR="005D3EA8" w:rsidRDefault="005C057B">
      <w:pPr>
        <w:ind w:right="-720" w:hanging="720"/>
        <w:jc w:val="center"/>
        <w:rPr>
          <w:b/>
          <w:sz w:val="36"/>
          <w:szCs w:val="36"/>
        </w:rPr>
      </w:pPr>
      <w:r>
        <w:rPr>
          <w:b/>
          <w:sz w:val="36"/>
          <w:szCs w:val="36"/>
        </w:rPr>
        <w:t>Understanding Bunions and the Role of Orthotics</w:t>
      </w:r>
    </w:p>
    <w:p w14:paraId="2EA1D461" w14:textId="77777777" w:rsidR="005D3EA8" w:rsidRDefault="005D3EA8">
      <w:pPr>
        <w:ind w:right="-720" w:hanging="720"/>
        <w:rPr>
          <w:rFonts w:ascii="Open Sans" w:eastAsia="Open Sans" w:hAnsi="Open Sans" w:cs="Open Sans"/>
        </w:rPr>
      </w:pPr>
    </w:p>
    <w:tbl>
      <w:tblPr>
        <w:tblStyle w:val="a0"/>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D3EA8" w14:paraId="2EA1D463"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EA1D462" w14:textId="77777777" w:rsidR="005D3EA8" w:rsidRDefault="005C057B">
            <w:pPr>
              <w:widowControl w:val="0"/>
              <w:pBdr>
                <w:top w:val="nil"/>
                <w:left w:val="nil"/>
                <w:bottom w:val="nil"/>
                <w:right w:val="nil"/>
                <w:between w:val="nil"/>
              </w:pBdr>
              <w:spacing w:line="240" w:lineRule="auto"/>
              <w:jc w:val="center"/>
              <w:rPr>
                <w:b/>
                <w:color w:val="FFFFFF"/>
              </w:rPr>
            </w:pPr>
            <w:r>
              <w:rPr>
                <w:b/>
                <w:color w:val="FFFFFF"/>
              </w:rPr>
              <w:t>Bunions</w:t>
            </w:r>
          </w:p>
        </w:tc>
      </w:tr>
      <w:tr w:rsidR="005D3EA8" w14:paraId="2EA1D46D"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2EA1D464" w14:textId="77777777" w:rsidR="005D3EA8" w:rsidRDefault="005C057B" w:rsidP="0086145C">
            <w:pPr>
              <w:widowControl w:val="0"/>
              <w:pBdr>
                <w:top w:val="nil"/>
                <w:left w:val="nil"/>
                <w:bottom w:val="nil"/>
                <w:right w:val="nil"/>
                <w:between w:val="nil"/>
              </w:pBdr>
              <w:ind w:right="465"/>
            </w:pPr>
            <w:r>
              <w:t>Bunions are a common foot condition that occurs when the big toe deviates toward the second toe, causing a bony bump on the side of the foot. This misalignment can lead to pain, swelling, and difficulty in finding comfortable footwear. Understanding how to relieve the discomfort associated with bunions is essential for maintaining foot health.</w:t>
            </w:r>
          </w:p>
          <w:p w14:paraId="2EA1D465" w14:textId="77777777" w:rsidR="005D3EA8" w:rsidRDefault="005D3EA8" w:rsidP="0086145C">
            <w:pPr>
              <w:widowControl w:val="0"/>
              <w:pBdr>
                <w:top w:val="nil"/>
                <w:left w:val="nil"/>
                <w:bottom w:val="nil"/>
                <w:right w:val="nil"/>
                <w:between w:val="nil"/>
              </w:pBdr>
              <w:ind w:right="465"/>
            </w:pPr>
          </w:p>
          <w:p w14:paraId="2EA1D466" w14:textId="1D61DBD0" w:rsidR="005D3EA8" w:rsidRDefault="005C057B" w:rsidP="0086145C">
            <w:pPr>
              <w:widowControl w:val="0"/>
              <w:pBdr>
                <w:top w:val="nil"/>
                <w:left w:val="nil"/>
                <w:bottom w:val="nil"/>
                <w:right w:val="nil"/>
                <w:between w:val="nil"/>
              </w:pBdr>
              <w:ind w:right="465"/>
            </w:pPr>
            <w:r>
              <w:t xml:space="preserve">One effective treatment for bunions is the use of custom orthotics. An orthotic is a specially designed insole that provides support to the foot. For individuals with bunions, orthotics need to have an </w:t>
            </w:r>
            <w:r w:rsidR="00505BBB">
              <w:t>extra-large</w:t>
            </w:r>
            <w:r>
              <w:t xml:space="preserve"> toe area with padding to support the big toe. This additional space and cushioning help reduce pressure on the bunion, alleviating pain and allowing for more comfortable movement.</w:t>
            </w:r>
          </w:p>
          <w:p w14:paraId="2EA1D467" w14:textId="77777777" w:rsidR="005D3EA8" w:rsidRDefault="005D3EA8" w:rsidP="0086145C">
            <w:pPr>
              <w:widowControl w:val="0"/>
              <w:pBdr>
                <w:top w:val="nil"/>
                <w:left w:val="nil"/>
                <w:bottom w:val="nil"/>
                <w:right w:val="nil"/>
                <w:between w:val="nil"/>
              </w:pBdr>
              <w:ind w:right="465"/>
            </w:pPr>
          </w:p>
          <w:p w14:paraId="2EA1D468" w14:textId="77777777" w:rsidR="005D3EA8" w:rsidRDefault="005C057B" w:rsidP="0086145C">
            <w:pPr>
              <w:widowControl w:val="0"/>
              <w:pBdr>
                <w:top w:val="nil"/>
                <w:left w:val="nil"/>
                <w:bottom w:val="nil"/>
                <w:right w:val="nil"/>
                <w:between w:val="nil"/>
              </w:pBdr>
              <w:ind w:right="465"/>
            </w:pPr>
            <w:r>
              <w:t>When creating custom orthotics for bunions, the process often begins with developing a prototype. This first version of the orthotic is tailored to the individual's foot shape, particularly accommodating the unique structure of the bunion. Healthcare providers can adjust the prototype to ensure it offers the right level of support and comfort before finalizing the design.</w:t>
            </w:r>
          </w:p>
          <w:p w14:paraId="2EA1D469" w14:textId="77777777" w:rsidR="005D3EA8" w:rsidRDefault="005D3EA8" w:rsidP="0086145C">
            <w:pPr>
              <w:widowControl w:val="0"/>
              <w:pBdr>
                <w:top w:val="nil"/>
                <w:left w:val="nil"/>
                <w:bottom w:val="nil"/>
                <w:right w:val="nil"/>
                <w:between w:val="nil"/>
              </w:pBdr>
              <w:ind w:right="465"/>
            </w:pPr>
          </w:p>
          <w:p w14:paraId="2EA1D46A" w14:textId="1FAB97C3" w:rsidR="005D3EA8" w:rsidRDefault="005C057B" w:rsidP="0086145C">
            <w:pPr>
              <w:widowControl w:val="0"/>
              <w:pBdr>
                <w:top w:val="nil"/>
                <w:left w:val="nil"/>
                <w:bottom w:val="nil"/>
                <w:right w:val="nil"/>
                <w:between w:val="nil"/>
              </w:pBdr>
              <w:ind w:right="465"/>
            </w:pPr>
            <w:r>
              <w:t xml:space="preserve">To better understand how orthotics can relieve discomfort, researchers may use a graph to show changes in pressure on the foot before and after using the device. This graphical representation can highlight how an </w:t>
            </w:r>
            <w:r w:rsidR="00505BBB">
              <w:t>extra-large</w:t>
            </w:r>
            <w:r>
              <w:t xml:space="preserve"> toe area with padding can minimize pressure on the bunion, making it easier for individuals to walk without pain. Additionally, studying kinetic energy—the energy of motion—helps explain how the foot's movement affects bunions. When walking, the kinetic energy can exert additional stress on the big toe, especially if the foot is not properly supported.</w:t>
            </w:r>
          </w:p>
          <w:p w14:paraId="2EA1D46B" w14:textId="77777777" w:rsidR="005D3EA8" w:rsidRDefault="005D3EA8" w:rsidP="0086145C">
            <w:pPr>
              <w:widowControl w:val="0"/>
              <w:pBdr>
                <w:top w:val="nil"/>
                <w:left w:val="nil"/>
                <w:bottom w:val="nil"/>
                <w:right w:val="nil"/>
                <w:between w:val="nil"/>
              </w:pBdr>
              <w:ind w:right="465"/>
            </w:pPr>
          </w:p>
          <w:p w14:paraId="2EA1D46C" w14:textId="6DE2A0BF" w:rsidR="005D3EA8" w:rsidRDefault="005C057B" w:rsidP="0086145C">
            <w:pPr>
              <w:widowControl w:val="0"/>
              <w:pBdr>
                <w:top w:val="nil"/>
                <w:left w:val="nil"/>
                <w:bottom w:val="nil"/>
                <w:right w:val="nil"/>
                <w:between w:val="nil"/>
              </w:pBdr>
              <w:ind w:right="465"/>
            </w:pPr>
            <w:r>
              <w:t xml:space="preserve">In conclusion, bunions can cause significant discomfort, but they can be effectively managed with the right treatment. Custom orthotics designed with an </w:t>
            </w:r>
            <w:r w:rsidR="00505BBB">
              <w:t>extra-large</w:t>
            </w:r>
            <w:r>
              <w:t xml:space="preserve"> toe area and ample padding for the big toe play a crucial role in providing support and reducing the impact on the bunion. By recognizing the importance of these features, the development of effective prototypes, and how these devices work, individuals can find relief and engage in their daily activities with greater comfort.</w:t>
            </w:r>
          </w:p>
        </w:tc>
      </w:tr>
    </w:tbl>
    <w:p w14:paraId="2EA1D46E" w14:textId="77777777" w:rsidR="005D3EA8" w:rsidRDefault="005D3EA8">
      <w:pPr>
        <w:ind w:right="-720" w:hanging="720"/>
        <w:rPr>
          <w:rFonts w:ascii="Open Sans" w:eastAsia="Open Sans" w:hAnsi="Open Sans" w:cs="Open Sans"/>
        </w:rPr>
      </w:pPr>
    </w:p>
    <w:p w14:paraId="2EA1D46F" w14:textId="77777777" w:rsidR="005D3EA8" w:rsidRDefault="005D3EA8">
      <w:pPr>
        <w:ind w:right="-720" w:hanging="720"/>
        <w:rPr>
          <w:rFonts w:ascii="Open Sans" w:eastAsia="Open Sans" w:hAnsi="Open Sans" w:cs="Open Sans"/>
        </w:rPr>
      </w:pPr>
    </w:p>
    <w:p w14:paraId="2EA1D470" w14:textId="77777777" w:rsidR="005D3EA8" w:rsidRDefault="005D3EA8">
      <w:pPr>
        <w:ind w:right="-720" w:hanging="720"/>
      </w:pPr>
    </w:p>
    <w:sectPr w:rsidR="005D3EA8">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38B2C" w14:textId="77777777" w:rsidR="00596933" w:rsidRDefault="00596933">
      <w:pPr>
        <w:spacing w:line="240" w:lineRule="auto"/>
      </w:pPr>
      <w:r>
        <w:separator/>
      </w:r>
    </w:p>
  </w:endnote>
  <w:endnote w:type="continuationSeparator" w:id="0">
    <w:p w14:paraId="1725ACBE" w14:textId="77777777" w:rsidR="00596933" w:rsidRDefault="005969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05EAEE43-21C4-0648-8BDA-26F05C7F2B8A}"/>
    <w:embedBold r:id="rId2" w:fontKey="{1BEBC828-18A8-C84A-ABA9-24F125A12D68}"/>
    <w:embedItalic r:id="rId3" w:fontKey="{DBA8226A-85D0-EF41-9F35-C0BD52697631}"/>
  </w:font>
  <w:font w:name="Times New Roman">
    <w:panose1 w:val="02020603050405020304"/>
    <w:charset w:val="00"/>
    <w:family w:val="roman"/>
    <w:pitch w:val="variable"/>
    <w:sig w:usb0="E0002EFF" w:usb1="C000785B" w:usb2="00000009" w:usb3="00000000" w:csb0="000001FF" w:csb1="00000000"/>
    <w:embedRegular r:id="rId4" w:fontKey="{737F0ADE-16E2-5240-BF4A-C32B03E85B32}"/>
  </w:font>
  <w:font w:name="Segoe UI">
    <w:panose1 w:val="020B0502040204020203"/>
    <w:charset w:val="00"/>
    <w:family w:val="swiss"/>
    <w:pitch w:val="variable"/>
    <w:sig w:usb0="E4002EFF" w:usb1="C000E47F" w:usb2="00000009" w:usb3="00000000" w:csb0="000001FF" w:csb1="00000000"/>
    <w:embedRegular r:id="rId5" w:fontKey="{70E9AF9C-0A5B-B542-9267-A6EC78597179}"/>
  </w:font>
  <w:font w:name="Open Sans">
    <w:panose1 w:val="020B0606030504020204"/>
    <w:charset w:val="00"/>
    <w:family w:val="auto"/>
    <w:pitch w:val="variable"/>
    <w:sig w:usb0="E00002FF" w:usb1="4000201B" w:usb2="00000028" w:usb3="00000000" w:csb0="0000019F" w:csb1="00000000"/>
    <w:embedRegular r:id="rId6" w:fontKey="{BBC6552B-96D8-5443-A251-67DF593D5213}"/>
    <w:embedBold r:id="rId7" w:fontKey="{F89E29DE-3321-BB40-B36F-40C7D140264E}"/>
  </w:font>
  <w:font w:name="Calibri">
    <w:panose1 w:val="020F0502020204030204"/>
    <w:charset w:val="00"/>
    <w:family w:val="swiss"/>
    <w:pitch w:val="variable"/>
    <w:sig w:usb0="E4002EFF" w:usb1="C200247B" w:usb2="00000009" w:usb3="00000000" w:csb0="000001FF" w:csb1="00000000"/>
    <w:embedRegular r:id="rId8" w:fontKey="{088076A1-A3A6-3C44-8AB2-73B0A7BCD119}"/>
  </w:font>
  <w:font w:name="Cambria">
    <w:panose1 w:val="02040503050406030204"/>
    <w:charset w:val="00"/>
    <w:family w:val="roman"/>
    <w:pitch w:val="variable"/>
    <w:sig w:usb0="E00006FF" w:usb1="420024FF" w:usb2="02000000" w:usb3="00000000" w:csb0="0000019F" w:csb1="00000000"/>
    <w:embedRegular r:id="rId9" w:fontKey="{2FB9A538-309C-C74A-B167-8FE17FCE44B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7443A" w14:textId="77777777" w:rsidR="00195386" w:rsidRDefault="00195386" w:rsidP="00195386">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4EDA9621" wp14:editId="32BE44BC">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05D15EE8" w14:textId="77777777" w:rsidR="00195386" w:rsidRDefault="00195386" w:rsidP="00195386">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4C32AB18" w14:textId="7308E219" w:rsidR="00195386" w:rsidRDefault="00195386" w:rsidP="00195386">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Sole Survivors: Designing Energy-Absorbing Orthotics Activity – Understanding Bunion</w:t>
    </w:r>
    <w:r w:rsidR="005C057B">
      <w:rPr>
        <w:rFonts w:ascii="Open Sans" w:eastAsia="Open Sans" w:hAnsi="Open Sans" w:cs="Open Sans"/>
        <w:color w:val="6091BA"/>
        <w:sz w:val="16"/>
        <w:szCs w:val="16"/>
        <w:u w:val="single"/>
      </w:rPr>
      <w:t>s</w:t>
    </w:r>
    <w:r>
      <w:rPr>
        <w:rFonts w:ascii="Open Sans" w:eastAsia="Open Sans" w:hAnsi="Open Sans" w:cs="Open Sans"/>
        <w:color w:val="6091BA"/>
        <w:sz w:val="16"/>
        <w:szCs w:val="16"/>
        <w:u w:val="single"/>
      </w:rPr>
      <w:t xml:space="preserve"> and the Role of Orthotics</w:t>
    </w:r>
  </w:p>
  <w:p w14:paraId="2EA1D478" w14:textId="77777777" w:rsidR="005D3EA8" w:rsidRDefault="005D3EA8">
    <w:pPr>
      <w:tabs>
        <w:tab w:val="left" w:pos="6710"/>
      </w:tabs>
      <w:ind w:left="-720" w:right="-720"/>
      <w:rPr>
        <w:rFonts w:ascii="Open Sans" w:eastAsia="Open Sans" w:hAnsi="Open Sans" w:cs="Open Sans"/>
        <w:color w:val="6091B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4EFC6" w14:textId="77777777" w:rsidR="00596933" w:rsidRDefault="00596933">
      <w:pPr>
        <w:spacing w:line="240" w:lineRule="auto"/>
      </w:pPr>
      <w:r>
        <w:separator/>
      </w:r>
    </w:p>
  </w:footnote>
  <w:footnote w:type="continuationSeparator" w:id="0">
    <w:p w14:paraId="4F1DDC2C" w14:textId="77777777" w:rsidR="00596933" w:rsidRDefault="005969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1D471" w14:textId="77777777" w:rsidR="005D3EA8" w:rsidRDefault="005D3EA8">
    <w:pPr>
      <w:ind w:left="-720" w:right="-720"/>
      <w:rPr>
        <w:rFonts w:ascii="Open Sans" w:eastAsia="Open Sans" w:hAnsi="Open Sans" w:cs="Open Sans"/>
        <w:b/>
        <w:color w:val="6091BA"/>
        <w:sz w:val="16"/>
        <w:szCs w:val="16"/>
      </w:rPr>
    </w:pPr>
  </w:p>
  <w:p w14:paraId="2EA1D472" w14:textId="77777777" w:rsidR="005D3EA8" w:rsidRDefault="005D3EA8">
    <w:pPr>
      <w:ind w:left="-720" w:right="-720"/>
      <w:rPr>
        <w:b/>
        <w:color w:val="6091BA"/>
        <w:sz w:val="16"/>
        <w:szCs w:val="16"/>
      </w:rPr>
    </w:pPr>
  </w:p>
  <w:p w14:paraId="2EA1D473" w14:textId="77777777" w:rsidR="005D3EA8" w:rsidRDefault="005C057B">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2EA1D474" w14:textId="77777777" w:rsidR="005D3EA8" w:rsidRDefault="005D3EA8">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EA8"/>
    <w:rsid w:val="00135CF9"/>
    <w:rsid w:val="00172646"/>
    <w:rsid w:val="00183906"/>
    <w:rsid w:val="00195386"/>
    <w:rsid w:val="001F334D"/>
    <w:rsid w:val="0038621C"/>
    <w:rsid w:val="00505BBB"/>
    <w:rsid w:val="00596933"/>
    <w:rsid w:val="005C057B"/>
    <w:rsid w:val="005D3EA8"/>
    <w:rsid w:val="005D6FEA"/>
    <w:rsid w:val="006061A2"/>
    <w:rsid w:val="006B59CD"/>
    <w:rsid w:val="0086145C"/>
    <w:rsid w:val="00A777A4"/>
    <w:rsid w:val="00AA594A"/>
    <w:rsid w:val="00AA62E9"/>
    <w:rsid w:val="00B07D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1D460"/>
  <w15:docId w15:val="{E301B3ED-5A51-43BA-A938-9953803FC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li+xvosa8mAKljSOPOscxy+Wg==">CgMxLjA4AHIhMUhRWEZmTWFkYm1xYkJDUWpGblJMWVFELU1WYU1BTElR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1032</TotalTime>
  <Pages>1</Pages>
  <Words>363</Words>
  <Characters>1891</Characters>
  <Application>Microsoft Office Word</Application>
  <DocSecurity>0</DocSecurity>
  <Lines>28</Lines>
  <Paragraphs>6</Paragraphs>
  <ScaleCrop>false</ScaleCrop>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11</cp:revision>
  <dcterms:created xsi:type="dcterms:W3CDTF">2024-05-02T18:14:00Z</dcterms:created>
  <dcterms:modified xsi:type="dcterms:W3CDTF">2025-12-17T22:00:00Z</dcterms:modified>
</cp:coreProperties>
</file>